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610571" w14:textId="326659E4" w:rsidR="00C74C75" w:rsidRPr="00E31C0F" w:rsidRDefault="006A0152" w:rsidP="004C7F1B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F1AA4FB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659D61D0" w:rsidR="00C74C75" w:rsidRPr="00794AAC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794AAC">
        <w:rPr>
          <w:rFonts w:ascii="Verdana" w:hAnsi="Verdana" w:cs="Arial"/>
          <w:sz w:val="20"/>
          <w:szCs w:val="20"/>
        </w:rPr>
        <w:t xml:space="preserve">Certifico para os devidos fins, que a JUSTIFICATIVA DE DISPENSA DE LICITAÇÃO para </w:t>
      </w:r>
      <w:r w:rsidR="002224F3" w:rsidRPr="00E6294F">
        <w:rPr>
          <w:rFonts w:ascii="Verdana" w:hAnsi="Verdana"/>
          <w:b/>
          <w:bCs/>
          <w:sz w:val="20"/>
          <w:szCs w:val="20"/>
        </w:rPr>
        <w:t xml:space="preserve">LOCAÇÃO DE </w:t>
      </w:r>
      <w:r w:rsidR="002224F3">
        <w:rPr>
          <w:rFonts w:ascii="Verdana" w:hAnsi="Verdana"/>
          <w:b/>
          <w:bCs/>
          <w:sz w:val="20"/>
          <w:szCs w:val="20"/>
        </w:rPr>
        <w:t xml:space="preserve">UM </w:t>
      </w:r>
      <w:r w:rsidR="002224F3" w:rsidRPr="00E6294F">
        <w:rPr>
          <w:rFonts w:ascii="Verdana" w:hAnsi="Verdana"/>
          <w:b/>
          <w:bCs/>
          <w:sz w:val="20"/>
          <w:szCs w:val="20"/>
        </w:rPr>
        <w:t>CARRO DE SOM PROFISSIONAL</w:t>
      </w:r>
      <w:r w:rsidR="002224F3">
        <w:rPr>
          <w:rFonts w:ascii="Verdana" w:hAnsi="Verdana"/>
          <w:b/>
          <w:bCs/>
          <w:sz w:val="20"/>
          <w:szCs w:val="20"/>
        </w:rPr>
        <w:t xml:space="preserve"> PARA DIVULGAÇÃO DE EVENTOS, AVISO REFERENTE CAMPANHAS EDUCATIVAS E AVISOS E AVISO DE INTERESSE </w:t>
      </w:r>
      <w:r w:rsidR="002224F3" w:rsidRPr="00E6294F">
        <w:rPr>
          <w:rFonts w:ascii="Verdana" w:hAnsi="Verdana"/>
          <w:b/>
          <w:bCs/>
          <w:sz w:val="20"/>
          <w:szCs w:val="20"/>
        </w:rPr>
        <w:t>PÚBLICOS</w:t>
      </w:r>
      <w:r w:rsidRPr="00794AAC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794AAC">
        <w:rPr>
          <w:rFonts w:ascii="Verdana" w:hAnsi="Verdana" w:cs="Arial"/>
          <w:sz w:val="20"/>
          <w:szCs w:val="20"/>
        </w:rPr>
        <w:t>d</w:t>
      </w:r>
      <w:r w:rsidR="001E3440" w:rsidRPr="00794AAC">
        <w:rPr>
          <w:rFonts w:ascii="Verdana" w:hAnsi="Verdana" w:cs="Arial"/>
          <w:sz w:val="20"/>
          <w:szCs w:val="20"/>
        </w:rPr>
        <w:t>a</w:t>
      </w:r>
      <w:r w:rsidR="00197F75" w:rsidRPr="00794AAC">
        <w:rPr>
          <w:rFonts w:ascii="Verdana" w:hAnsi="Verdana" w:cs="Arial"/>
          <w:sz w:val="20"/>
          <w:szCs w:val="20"/>
        </w:rPr>
        <w:t xml:space="preserve"> </w:t>
      </w:r>
      <w:r w:rsidR="001E3440" w:rsidRPr="00794AAC">
        <w:rPr>
          <w:rFonts w:ascii="Verdana" w:hAnsi="Verdana" w:cs="Arial"/>
          <w:sz w:val="20"/>
          <w:szCs w:val="20"/>
        </w:rPr>
        <w:t>Prefeitura Municipal de Telha</w:t>
      </w:r>
      <w:r w:rsidR="00197F75" w:rsidRPr="00794AAC">
        <w:rPr>
          <w:rFonts w:ascii="Verdana" w:hAnsi="Verdana" w:cs="Arial"/>
          <w:sz w:val="20"/>
          <w:szCs w:val="20"/>
        </w:rPr>
        <w:t>,</w:t>
      </w:r>
      <w:r w:rsidRPr="00794AAC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  <w:r w:rsidR="002224F3">
        <w:rPr>
          <w:rFonts w:ascii="Verdana" w:hAnsi="Verdana" w:cs="Arial"/>
          <w:sz w:val="20"/>
          <w:szCs w:val="20"/>
        </w:rPr>
        <w:t xml:space="preserve"> </w:t>
      </w:r>
      <w:r w:rsidR="00352A63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</w:p>
    <w:p w14:paraId="1DE86660" w14:textId="054692ED" w:rsidR="00C74C75" w:rsidRPr="00E31C0F" w:rsidRDefault="00C74C75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Telha, SE, </w:t>
      </w:r>
      <w:r w:rsidR="00496E82">
        <w:rPr>
          <w:rFonts w:ascii="Verdana" w:hAnsi="Verdana" w:cs="Arial"/>
          <w:sz w:val="20"/>
          <w:szCs w:val="20"/>
        </w:rPr>
        <w:t>0</w:t>
      </w:r>
      <w:r w:rsidR="00B746EF">
        <w:rPr>
          <w:rFonts w:ascii="Verdana" w:hAnsi="Verdana" w:cs="Arial"/>
          <w:sz w:val="20"/>
          <w:szCs w:val="20"/>
        </w:rPr>
        <w:t>4</w:t>
      </w:r>
      <w:bookmarkStart w:id="1" w:name="_GoBack"/>
      <w:bookmarkEnd w:id="1"/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794AAC">
        <w:rPr>
          <w:rFonts w:ascii="Verdana" w:hAnsi="Verdana" w:cs="Arial"/>
          <w:sz w:val="20"/>
          <w:szCs w:val="20"/>
        </w:rPr>
        <w:t>j</w:t>
      </w:r>
      <w:r w:rsidR="00496E82">
        <w:rPr>
          <w:rFonts w:ascii="Verdana" w:hAnsi="Verdana" w:cs="Arial"/>
          <w:sz w:val="20"/>
          <w:szCs w:val="20"/>
        </w:rPr>
        <w:t>aneir</w:t>
      </w:r>
      <w:r w:rsidR="001E3440">
        <w:rPr>
          <w:rFonts w:ascii="Verdana" w:hAnsi="Verdana" w:cs="Arial"/>
          <w:sz w:val="20"/>
          <w:szCs w:val="20"/>
        </w:rPr>
        <w:t>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6E721A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A827" w14:textId="77777777" w:rsidR="002F0FB0" w:rsidRDefault="002F0FB0">
      <w:pPr>
        <w:spacing w:after="0" w:line="240" w:lineRule="auto"/>
      </w:pPr>
      <w:r>
        <w:separator/>
      </w:r>
    </w:p>
  </w:endnote>
  <w:endnote w:type="continuationSeparator" w:id="0">
    <w:p w14:paraId="68BF0FB1" w14:textId="77777777" w:rsidR="002F0FB0" w:rsidRDefault="002F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8555" w14:textId="77777777" w:rsidR="002F0FB0" w:rsidRDefault="002F0FB0">
      <w:pPr>
        <w:spacing w:after="0" w:line="240" w:lineRule="auto"/>
      </w:pPr>
      <w:r>
        <w:separator/>
      </w:r>
    </w:p>
  </w:footnote>
  <w:footnote w:type="continuationSeparator" w:id="0">
    <w:p w14:paraId="6A564560" w14:textId="77777777" w:rsidR="002F0FB0" w:rsidRDefault="002F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A659597" w:rsidR="008F5DD6" w:rsidRDefault="006E721A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5628A9C8" wp14:editId="593E4894">
          <wp:simplePos x="0" y="0"/>
          <wp:positionH relativeFrom="column">
            <wp:posOffset>4790366</wp:posOffset>
          </wp:positionH>
          <wp:positionV relativeFrom="paragraph">
            <wp:posOffset>-255962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E87E861" wp14:editId="2D8BA48A">
          <wp:simplePos x="0" y="0"/>
          <wp:positionH relativeFrom="margin">
            <wp:posOffset>2436125</wp:posOffset>
          </wp:positionH>
          <wp:positionV relativeFrom="paragraph">
            <wp:posOffset>-252901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777777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F1F43D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2A6D9A2A" w14:textId="49BFF3F5" w:rsidR="00496E82" w:rsidRPr="004673BE" w:rsidRDefault="00496E82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2703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224F3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2F0FB0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2A63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96E82"/>
    <w:rsid w:val="004B0E2A"/>
    <w:rsid w:val="004C4D56"/>
    <w:rsid w:val="004C5BAB"/>
    <w:rsid w:val="004C78CB"/>
    <w:rsid w:val="004C7F1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6E721A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4AAC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46EF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BF4E1F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170D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38E2A-7A65-4526-8F11-F7EEC3FD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111</cp:revision>
  <cp:lastPrinted>2022-02-09T13:12:00Z</cp:lastPrinted>
  <dcterms:created xsi:type="dcterms:W3CDTF">2017-03-09T16:03:00Z</dcterms:created>
  <dcterms:modified xsi:type="dcterms:W3CDTF">2023-01-05T15:51:00Z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