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D9AA" w14:textId="77777777" w:rsidR="003F092F" w:rsidRPr="000961D6" w:rsidRDefault="003F092F" w:rsidP="00AC1159">
      <w:pPr>
        <w:rPr>
          <w:rFonts w:ascii="Verdana" w:hAnsi="Verdana" w:cs="Arial"/>
          <w:color w:val="000000" w:themeColor="text1"/>
          <w:sz w:val="20"/>
          <w:szCs w:val="20"/>
          <w:lang w:eastAsia="en-US"/>
        </w:rPr>
      </w:pPr>
    </w:p>
    <w:p w14:paraId="62BF0D2C" w14:textId="38BA911D" w:rsidR="003F092F" w:rsidRPr="000961D6" w:rsidRDefault="00C97163" w:rsidP="00AC1159">
      <w:pPr>
        <w:jc w:val="center"/>
        <w:rPr>
          <w:rFonts w:ascii="Verdana" w:hAnsi="Verdana" w:cs="Arial"/>
          <w:b/>
          <w:bCs/>
          <w:color w:val="000000" w:themeColor="text1"/>
          <w:sz w:val="20"/>
          <w:szCs w:val="20"/>
          <w:u w:val="single"/>
        </w:rPr>
      </w:pPr>
      <w:r w:rsidRPr="000961D6">
        <w:rPr>
          <w:rFonts w:ascii="Verdana" w:hAnsi="Verdana" w:cs="Arial"/>
          <w:b/>
          <w:bCs/>
          <w:color w:val="000000" w:themeColor="text1"/>
          <w:sz w:val="20"/>
          <w:szCs w:val="20"/>
          <w:u w:val="single"/>
        </w:rPr>
        <w:t>EDITAL</w:t>
      </w:r>
    </w:p>
    <w:p w14:paraId="56693696" w14:textId="6CC50118" w:rsidR="00CA24FB" w:rsidRDefault="00CA24FB" w:rsidP="00AC1159">
      <w:pPr>
        <w:jc w:val="center"/>
        <w:rPr>
          <w:rFonts w:ascii="Verdana" w:hAnsi="Verdana" w:cs="Arial"/>
          <w:b/>
          <w:bCs/>
          <w:color w:val="000000" w:themeColor="text1"/>
          <w:sz w:val="20"/>
          <w:szCs w:val="20"/>
        </w:rPr>
      </w:pPr>
      <w:r w:rsidRPr="000961D6">
        <w:rPr>
          <w:rFonts w:ascii="Verdana" w:hAnsi="Verdana" w:cs="Arial"/>
          <w:b/>
          <w:bCs/>
          <w:color w:val="000000" w:themeColor="text1"/>
          <w:sz w:val="20"/>
          <w:szCs w:val="20"/>
        </w:rPr>
        <w:t>P</w:t>
      </w:r>
      <w:r w:rsidR="005A06F4" w:rsidRPr="000961D6">
        <w:rPr>
          <w:rFonts w:ascii="Verdana" w:hAnsi="Verdana" w:cs="Arial"/>
          <w:b/>
          <w:bCs/>
          <w:color w:val="000000" w:themeColor="text1"/>
          <w:sz w:val="20"/>
          <w:szCs w:val="20"/>
        </w:rPr>
        <w:t xml:space="preserve">REGÃO ELETRÔNICO Nº </w:t>
      </w:r>
      <w:r w:rsidR="00CA5923">
        <w:rPr>
          <w:rFonts w:ascii="Verdana" w:hAnsi="Verdana" w:cs="Arial"/>
          <w:b/>
          <w:bCs/>
          <w:color w:val="000000" w:themeColor="text1"/>
          <w:sz w:val="20"/>
          <w:szCs w:val="20"/>
        </w:rPr>
        <w:t>10/2021</w:t>
      </w:r>
    </w:p>
    <w:p w14:paraId="1D5FFE06" w14:textId="77777777" w:rsidR="00583F25" w:rsidRPr="000961D6" w:rsidRDefault="00583F25" w:rsidP="00AC1159">
      <w:pPr>
        <w:jc w:val="center"/>
        <w:rPr>
          <w:rFonts w:ascii="Verdana" w:hAnsi="Verdana" w:cs="Arial"/>
          <w:b/>
          <w:bCs/>
          <w:color w:val="000000" w:themeColor="text1"/>
          <w:sz w:val="20"/>
          <w:szCs w:val="20"/>
        </w:rPr>
      </w:pPr>
    </w:p>
    <w:p w14:paraId="06A0E461" w14:textId="77777777" w:rsidR="0053248F" w:rsidRPr="000961D6" w:rsidRDefault="0053248F" w:rsidP="00AC1159">
      <w:pPr>
        <w:spacing w:line="276" w:lineRule="auto"/>
        <w:jc w:val="both"/>
        <w:rPr>
          <w:rFonts w:ascii="Verdana" w:hAnsi="Verdana" w:cs="Arial"/>
          <w:color w:val="000000" w:themeColor="text1"/>
          <w:sz w:val="20"/>
          <w:szCs w:val="20"/>
        </w:rPr>
      </w:pPr>
    </w:p>
    <w:p w14:paraId="6566198E" w14:textId="77777777" w:rsidR="000C2C7C" w:rsidRPr="00583F25" w:rsidRDefault="000C2C7C" w:rsidP="00AC1159">
      <w:pPr>
        <w:pStyle w:val="PargrafodaLista"/>
        <w:numPr>
          <w:ilvl w:val="0"/>
          <w:numId w:val="45"/>
        </w:numPr>
        <w:overflowPunct w:val="0"/>
        <w:autoSpaceDE w:val="0"/>
        <w:autoSpaceDN w:val="0"/>
        <w:adjustRightInd w:val="0"/>
        <w:jc w:val="both"/>
        <w:textAlignment w:val="baseline"/>
        <w:rPr>
          <w:rFonts w:ascii="Verdana" w:eastAsia="Times New Roman" w:hAnsi="Verdana" w:cs="Arial"/>
          <w:b/>
          <w:color w:val="000000" w:themeColor="text1"/>
          <w:sz w:val="20"/>
          <w:szCs w:val="20"/>
          <w:u w:val="single"/>
        </w:rPr>
      </w:pPr>
      <w:r w:rsidRPr="00583F25">
        <w:rPr>
          <w:rFonts w:ascii="Verdana" w:eastAsia="Times New Roman" w:hAnsi="Verdana" w:cs="Arial"/>
          <w:b/>
          <w:color w:val="000000" w:themeColor="text1"/>
          <w:sz w:val="20"/>
          <w:szCs w:val="20"/>
          <w:u w:val="single"/>
        </w:rPr>
        <w:t>DISPOSIÇÕES PRELIMINARES</w:t>
      </w:r>
    </w:p>
    <w:p w14:paraId="18EF3EE5" w14:textId="77777777" w:rsidR="00583F25" w:rsidRPr="00583F25" w:rsidRDefault="00583F25" w:rsidP="00AC1159">
      <w:pPr>
        <w:pStyle w:val="PargrafodaLista"/>
        <w:overflowPunct w:val="0"/>
        <w:autoSpaceDE w:val="0"/>
        <w:autoSpaceDN w:val="0"/>
        <w:adjustRightInd w:val="0"/>
        <w:jc w:val="both"/>
        <w:textAlignment w:val="baseline"/>
        <w:rPr>
          <w:rFonts w:ascii="Verdana" w:eastAsia="Times New Roman" w:hAnsi="Verdana" w:cs="Arial"/>
          <w:b/>
          <w:color w:val="000000" w:themeColor="text1"/>
          <w:sz w:val="20"/>
          <w:szCs w:val="20"/>
          <w:u w:val="single"/>
        </w:rPr>
      </w:pPr>
    </w:p>
    <w:p w14:paraId="2D4C96A8" w14:textId="77777777" w:rsidR="000C2C7C" w:rsidRPr="000961D6" w:rsidRDefault="000C2C7C" w:rsidP="00AC1159">
      <w:pPr>
        <w:overflowPunct w:val="0"/>
        <w:autoSpaceDE w:val="0"/>
        <w:autoSpaceDN w:val="0"/>
        <w:adjustRightInd w:val="0"/>
        <w:jc w:val="both"/>
        <w:textAlignment w:val="baseline"/>
        <w:rPr>
          <w:rFonts w:ascii="Verdana" w:eastAsia="Times New Roman" w:hAnsi="Verdana" w:cs="Arial"/>
          <w:b/>
          <w:color w:val="000000" w:themeColor="text1"/>
          <w:sz w:val="20"/>
          <w:szCs w:val="20"/>
          <w:u w:val="single"/>
        </w:rPr>
      </w:pPr>
    </w:p>
    <w:p w14:paraId="6E3C7F19" w14:textId="7CB6C18C" w:rsidR="00645C3F" w:rsidRPr="000961D6" w:rsidRDefault="00645C3F" w:rsidP="00AC1159">
      <w:pPr>
        <w:overflowPunct w:val="0"/>
        <w:autoSpaceDE w:val="0"/>
        <w:autoSpaceDN w:val="0"/>
        <w:adjustRightInd w:val="0"/>
        <w:spacing w:line="276" w:lineRule="auto"/>
        <w:jc w:val="both"/>
        <w:textAlignment w:val="baseline"/>
        <w:rPr>
          <w:rFonts w:ascii="Verdana" w:eastAsia="Times New Roman" w:hAnsi="Verdana" w:cs="Times New Roman"/>
          <w:b/>
          <w:color w:val="000000" w:themeColor="text1"/>
          <w:sz w:val="20"/>
          <w:szCs w:val="20"/>
        </w:rPr>
      </w:pPr>
      <w:r w:rsidRPr="000961D6">
        <w:rPr>
          <w:rFonts w:ascii="Verdana" w:eastAsia="Times New Roman" w:hAnsi="Verdana" w:cs="Times New Roman"/>
          <w:b/>
          <w:color w:val="000000" w:themeColor="text1"/>
          <w:sz w:val="20"/>
          <w:szCs w:val="20"/>
        </w:rPr>
        <w:t xml:space="preserve">O MUNICÍPIO DE </w:t>
      </w:r>
      <w:r w:rsidR="00583F25">
        <w:rPr>
          <w:rFonts w:ascii="Verdana" w:eastAsia="Times New Roman" w:hAnsi="Verdana" w:cs="Times New Roman"/>
          <w:b/>
          <w:color w:val="000000" w:themeColor="text1"/>
          <w:sz w:val="20"/>
          <w:szCs w:val="20"/>
        </w:rPr>
        <w:t>TELHA</w:t>
      </w:r>
      <w:r w:rsidRPr="000961D6">
        <w:rPr>
          <w:rFonts w:ascii="Verdana" w:eastAsia="Times New Roman" w:hAnsi="Verdana" w:cs="Times New Roman"/>
          <w:b/>
          <w:color w:val="000000" w:themeColor="text1"/>
          <w:sz w:val="20"/>
          <w:szCs w:val="20"/>
        </w:rPr>
        <w:t xml:space="preserve">, ESTADO DE SERGIPE, </w:t>
      </w:r>
      <w:r w:rsidRPr="000961D6">
        <w:rPr>
          <w:rFonts w:ascii="Verdana" w:eastAsia="Times New Roman" w:hAnsi="Verdana" w:cs="Times New Roman"/>
          <w:color w:val="000000" w:themeColor="text1"/>
          <w:sz w:val="20"/>
          <w:szCs w:val="20"/>
        </w:rPr>
        <w:t xml:space="preserve">inscrito no CNPJ sob o n° </w:t>
      </w:r>
      <w:r w:rsidR="000D3730">
        <w:rPr>
          <w:rFonts w:ascii="Verdana" w:hAnsi="Verdana"/>
          <w:sz w:val="20"/>
        </w:rPr>
        <w:t>13.118.591/0001-48</w:t>
      </w:r>
      <w:r w:rsidRPr="000961D6">
        <w:rPr>
          <w:rFonts w:ascii="Verdana" w:eastAsia="Times New Roman" w:hAnsi="Verdana" w:cs="Times New Roman"/>
          <w:color w:val="000000" w:themeColor="text1"/>
          <w:sz w:val="20"/>
          <w:szCs w:val="20"/>
        </w:rPr>
        <w:t>, junta</w:t>
      </w:r>
      <w:r w:rsidRPr="000961D6">
        <w:rPr>
          <w:rFonts w:ascii="Verdana" w:eastAsia="Times New Roman" w:hAnsi="Verdana" w:cs="Arial"/>
          <w:color w:val="000000" w:themeColor="text1"/>
          <w:sz w:val="20"/>
          <w:szCs w:val="20"/>
        </w:rPr>
        <w:t xml:space="preserve">mente com seus partícipes, </w:t>
      </w:r>
      <w:r w:rsidRPr="000961D6">
        <w:rPr>
          <w:rFonts w:ascii="Verdana" w:eastAsia="Times New Roman" w:hAnsi="Verdana" w:cs="Times New Roman"/>
          <w:b/>
          <w:color w:val="000000" w:themeColor="text1"/>
          <w:sz w:val="20"/>
          <w:szCs w:val="20"/>
        </w:rPr>
        <w:t xml:space="preserve">Secretaria Municipal da Assistência Social, </w:t>
      </w:r>
      <w:r w:rsidRPr="000961D6">
        <w:rPr>
          <w:rFonts w:ascii="Verdana" w:eastAsia="Times New Roman" w:hAnsi="Verdana" w:cs="Times New Roman"/>
          <w:color w:val="000000" w:themeColor="text1"/>
          <w:sz w:val="20"/>
          <w:szCs w:val="20"/>
        </w:rPr>
        <w:t>a</w:t>
      </w:r>
      <w:r w:rsidRPr="000961D6">
        <w:rPr>
          <w:rFonts w:ascii="Verdana" w:eastAsia="Times New Roman" w:hAnsi="Verdana" w:cs="Arial"/>
          <w:color w:val="000000" w:themeColor="text1"/>
          <w:sz w:val="20"/>
          <w:szCs w:val="20"/>
        </w:rPr>
        <w:t xml:space="preserve">través do </w:t>
      </w:r>
      <w:r w:rsidRPr="000961D6">
        <w:rPr>
          <w:rFonts w:ascii="Verdana" w:eastAsia="Times New Roman" w:hAnsi="Verdana" w:cs="Arial"/>
          <w:b/>
          <w:color w:val="000000" w:themeColor="text1"/>
          <w:sz w:val="20"/>
          <w:szCs w:val="20"/>
        </w:rPr>
        <w:t>Fundo Municipal de Assistência Social</w:t>
      </w:r>
      <w:r w:rsidRPr="000961D6">
        <w:rPr>
          <w:rFonts w:ascii="Verdana" w:eastAsia="Times New Roman" w:hAnsi="Verdana" w:cs="Arial"/>
          <w:color w:val="000000" w:themeColor="text1"/>
          <w:sz w:val="20"/>
          <w:szCs w:val="20"/>
        </w:rPr>
        <w:t xml:space="preserve">, inscrito no CNPJ sob o n° </w:t>
      </w:r>
      <w:r w:rsidR="004C7696" w:rsidRPr="000324E1">
        <w:rPr>
          <w:rFonts w:ascii="Verdana" w:hAnsi="Verdana" w:cs="Calibri"/>
          <w:sz w:val="20"/>
        </w:rPr>
        <w:t>14.652.893/0001-64</w:t>
      </w:r>
      <w:r w:rsidRPr="000961D6">
        <w:rPr>
          <w:rFonts w:ascii="Verdana" w:eastAsia="Times New Roman" w:hAnsi="Verdana" w:cs="Arial"/>
          <w:color w:val="000000" w:themeColor="text1"/>
          <w:sz w:val="20"/>
          <w:szCs w:val="20"/>
        </w:rPr>
        <w:t xml:space="preserve">, </w:t>
      </w:r>
      <w:r w:rsidRPr="000961D6">
        <w:rPr>
          <w:rFonts w:ascii="Verdana" w:hAnsi="Verdana"/>
          <w:b/>
          <w:color w:val="000000" w:themeColor="text1"/>
          <w:sz w:val="20"/>
          <w:szCs w:val="20"/>
        </w:rPr>
        <w:t>Secretaria Municipal da Saúde</w:t>
      </w:r>
      <w:r w:rsidRPr="000961D6">
        <w:rPr>
          <w:rFonts w:ascii="Verdana" w:hAnsi="Verdana"/>
          <w:color w:val="000000" w:themeColor="text1"/>
          <w:sz w:val="20"/>
          <w:szCs w:val="20"/>
        </w:rPr>
        <w:t>,</w:t>
      </w:r>
      <w:r w:rsidR="000D3730">
        <w:rPr>
          <w:rFonts w:ascii="Verdana" w:hAnsi="Verdana"/>
          <w:color w:val="000000" w:themeColor="text1"/>
          <w:sz w:val="20"/>
          <w:szCs w:val="20"/>
        </w:rPr>
        <w:t xml:space="preserve"> </w:t>
      </w:r>
      <w:r w:rsidRPr="000961D6">
        <w:rPr>
          <w:rFonts w:ascii="Verdana" w:hAnsi="Verdana" w:cs="Arial"/>
          <w:color w:val="000000" w:themeColor="text1"/>
          <w:sz w:val="20"/>
          <w:szCs w:val="20"/>
        </w:rPr>
        <w:t>através do</w:t>
      </w:r>
      <w:r w:rsidR="000D3730">
        <w:rPr>
          <w:rFonts w:ascii="Verdana" w:hAnsi="Verdana" w:cs="Arial"/>
          <w:color w:val="000000" w:themeColor="text1"/>
          <w:sz w:val="20"/>
          <w:szCs w:val="20"/>
        </w:rPr>
        <w:t xml:space="preserve"> </w:t>
      </w:r>
      <w:r w:rsidRPr="000961D6">
        <w:rPr>
          <w:rFonts w:ascii="Verdana" w:hAnsi="Verdana" w:cs="Arial"/>
          <w:color w:val="000000" w:themeColor="text1"/>
          <w:sz w:val="20"/>
          <w:szCs w:val="20"/>
        </w:rPr>
        <w:t xml:space="preserve">Fundo Municipal da Saúde - FMS, inscrito no CNPJ sob o n° </w:t>
      </w:r>
      <w:r w:rsidR="004C7696" w:rsidRPr="00CF5AE9">
        <w:rPr>
          <w:rFonts w:ascii="Calibri" w:hAnsi="Calibri" w:cs="Calibri"/>
          <w:sz w:val="22"/>
          <w:szCs w:val="22"/>
        </w:rPr>
        <w:t>11.443.189/0001-03</w:t>
      </w:r>
      <w:r w:rsidRPr="000961D6">
        <w:rPr>
          <w:rFonts w:ascii="Verdana" w:hAnsi="Verdana" w:cs="Arial"/>
          <w:color w:val="000000" w:themeColor="text1"/>
          <w:sz w:val="20"/>
          <w:szCs w:val="20"/>
        </w:rPr>
        <w:t>,</w:t>
      </w:r>
      <w:r w:rsidRPr="000961D6">
        <w:rPr>
          <w:rFonts w:ascii="Verdana" w:hAnsi="Verdana" w:cs="Arial"/>
          <w:b/>
          <w:color w:val="000000" w:themeColor="text1"/>
          <w:sz w:val="20"/>
          <w:szCs w:val="20"/>
        </w:rPr>
        <w:t xml:space="preserve"> </w:t>
      </w:r>
      <w:r w:rsidRPr="000961D6">
        <w:rPr>
          <w:rFonts w:ascii="Verdana" w:eastAsia="Times New Roman" w:hAnsi="Verdana" w:cs="Arial"/>
          <w:color w:val="000000" w:themeColor="text1"/>
          <w:sz w:val="20"/>
          <w:szCs w:val="20"/>
        </w:rPr>
        <w:t>por intermédio de s</w:t>
      </w:r>
      <w:r w:rsidR="000D3730">
        <w:rPr>
          <w:rFonts w:ascii="Verdana" w:eastAsia="Times New Roman" w:hAnsi="Verdana" w:cs="Arial"/>
          <w:color w:val="000000" w:themeColor="text1"/>
          <w:sz w:val="20"/>
          <w:szCs w:val="20"/>
        </w:rPr>
        <w:t>eu</w:t>
      </w:r>
      <w:r w:rsidRPr="000961D6">
        <w:rPr>
          <w:rFonts w:ascii="Verdana" w:eastAsia="Times New Roman" w:hAnsi="Verdana" w:cs="Arial"/>
          <w:color w:val="000000" w:themeColor="text1"/>
          <w:sz w:val="20"/>
          <w:szCs w:val="20"/>
        </w:rPr>
        <w:t xml:space="preserve"> Pregoeir</w:t>
      </w:r>
      <w:r w:rsidR="000D3730">
        <w:rPr>
          <w:rFonts w:ascii="Verdana" w:eastAsia="Times New Roman" w:hAnsi="Verdana" w:cs="Arial"/>
          <w:color w:val="000000" w:themeColor="text1"/>
          <w:sz w:val="20"/>
          <w:szCs w:val="20"/>
        </w:rPr>
        <w:t>o</w:t>
      </w:r>
      <w:r w:rsidRPr="000961D6">
        <w:rPr>
          <w:rFonts w:ascii="Verdana" w:eastAsia="Times New Roman" w:hAnsi="Verdana" w:cs="Arial"/>
          <w:color w:val="000000" w:themeColor="text1"/>
          <w:sz w:val="20"/>
          <w:szCs w:val="20"/>
        </w:rPr>
        <w:t>, designad</w:t>
      </w:r>
      <w:r w:rsidR="000D3730">
        <w:rPr>
          <w:rFonts w:ascii="Verdana" w:eastAsia="Times New Roman" w:hAnsi="Verdana" w:cs="Arial"/>
          <w:color w:val="000000" w:themeColor="text1"/>
          <w:sz w:val="20"/>
          <w:szCs w:val="20"/>
        </w:rPr>
        <w:t>o</w:t>
      </w:r>
      <w:r w:rsidRPr="000961D6">
        <w:rPr>
          <w:rFonts w:ascii="Verdana" w:eastAsia="Times New Roman" w:hAnsi="Verdana" w:cs="Arial"/>
          <w:color w:val="000000" w:themeColor="text1"/>
          <w:sz w:val="20"/>
          <w:szCs w:val="20"/>
        </w:rPr>
        <w:t xml:space="preserve"> pela Portaria nº </w:t>
      </w:r>
      <w:r w:rsidR="00F154E8">
        <w:rPr>
          <w:rFonts w:ascii="Verdana" w:hAnsi="Verdana" w:cs="Arial"/>
          <w:color w:val="000000" w:themeColor="text1"/>
          <w:sz w:val="20"/>
          <w:szCs w:val="20"/>
        </w:rPr>
        <w:t>08/2021</w:t>
      </w:r>
      <w:r w:rsidRPr="000961D6">
        <w:rPr>
          <w:rFonts w:ascii="Verdana" w:eastAsia="Times New Roman" w:hAnsi="Verdana" w:cs="Arial"/>
          <w:color w:val="000000" w:themeColor="text1"/>
          <w:sz w:val="20"/>
          <w:szCs w:val="20"/>
        </w:rPr>
        <w:t xml:space="preserve">, torna público, para conhecimento de todos os interessados, que realizará a licitação na modalidade PREGÃO, na forma </w:t>
      </w:r>
      <w:r w:rsidRPr="000961D6">
        <w:rPr>
          <w:rFonts w:ascii="Verdana" w:eastAsia="Times New Roman" w:hAnsi="Verdana" w:cs="Arial"/>
          <w:b/>
          <w:color w:val="000000" w:themeColor="text1"/>
          <w:sz w:val="20"/>
          <w:szCs w:val="20"/>
        </w:rPr>
        <w:t xml:space="preserve">ELETRÔNICA PE nº </w:t>
      </w:r>
      <w:r w:rsidR="00CA5923">
        <w:rPr>
          <w:rFonts w:ascii="Verdana" w:eastAsia="Times New Roman" w:hAnsi="Verdana" w:cs="Arial"/>
          <w:b/>
          <w:color w:val="000000" w:themeColor="text1"/>
          <w:sz w:val="20"/>
          <w:szCs w:val="20"/>
        </w:rPr>
        <w:t>10/2021</w:t>
      </w:r>
      <w:r w:rsidRPr="000961D6">
        <w:rPr>
          <w:rFonts w:ascii="Verdana" w:eastAsia="Times New Roman" w:hAnsi="Verdana" w:cs="Arial"/>
          <w:color w:val="000000" w:themeColor="text1"/>
          <w:sz w:val="20"/>
          <w:szCs w:val="20"/>
        </w:rPr>
        <w:t xml:space="preserve">, do tipo </w:t>
      </w:r>
      <w:r w:rsidRPr="004E2326">
        <w:rPr>
          <w:rFonts w:ascii="Verdana" w:eastAsia="Times New Roman" w:hAnsi="Verdana" w:cs="Arial"/>
          <w:b/>
          <w:color w:val="000000" w:themeColor="text1"/>
          <w:sz w:val="20"/>
          <w:szCs w:val="20"/>
        </w:rPr>
        <w:t>MENOR PREÇO POR ITEM</w:t>
      </w:r>
      <w:r w:rsidRPr="000961D6">
        <w:rPr>
          <w:rFonts w:ascii="Verdana" w:eastAsia="Times New Roman" w:hAnsi="Verdana" w:cs="Arial"/>
          <w:color w:val="000000" w:themeColor="text1"/>
          <w:sz w:val="20"/>
          <w:szCs w:val="20"/>
        </w:rPr>
        <w:t xml:space="preserve">, objetivando </w:t>
      </w:r>
      <w:r w:rsidR="00CB51E0">
        <w:rPr>
          <w:rFonts w:ascii="Verdana" w:hAnsi="Verdana" w:cs="Arial"/>
          <w:b/>
          <w:sz w:val="20"/>
          <w:szCs w:val="20"/>
        </w:rPr>
        <w:t xml:space="preserve">FORNECIMENTO DE COMBUSTÍVEIS DESTINADOS A </w:t>
      </w:r>
      <w:r w:rsidR="00CB51E0">
        <w:rPr>
          <w:rFonts w:ascii="Verdana" w:hAnsi="Verdana" w:cs="Times New Roman"/>
          <w:b/>
          <w:sz w:val="20"/>
          <w:szCs w:val="20"/>
        </w:rPr>
        <w:t xml:space="preserve">ADMINISTRAÇÃO, FUNDO MUNICIPAL DE SAÚDE E FUNDO MUNICIPAL DE ASSISTÊNCIA SOCIAL, </w:t>
      </w:r>
      <w:r w:rsidR="00CB51E0">
        <w:rPr>
          <w:rFonts w:ascii="Verdana" w:hAnsi="Verdana" w:cs="Arial"/>
          <w:b/>
          <w:sz w:val="20"/>
          <w:szCs w:val="20"/>
        </w:rPr>
        <w:t>DESTE MUNÍCIPIO DE TELHA/SE</w:t>
      </w:r>
      <w:r w:rsidRPr="000961D6">
        <w:rPr>
          <w:rFonts w:ascii="Verdana" w:eastAsia="Calibri" w:hAnsi="Verdana" w:cs="Arial"/>
          <w:b/>
          <w:color w:val="000000" w:themeColor="text1"/>
          <w:spacing w:val="23"/>
          <w:sz w:val="20"/>
          <w:szCs w:val="20"/>
          <w:lang w:eastAsia="en-US"/>
        </w:rPr>
        <w:t xml:space="preserve">, </w:t>
      </w:r>
      <w:r w:rsidRPr="000961D6">
        <w:rPr>
          <w:rFonts w:ascii="Verdana" w:eastAsia="Times New Roman" w:hAnsi="Verdana" w:cs="Arial"/>
          <w:color w:val="000000" w:themeColor="text1"/>
          <w:sz w:val="20"/>
          <w:szCs w:val="20"/>
        </w:rPr>
        <w:t xml:space="preserve">nos termos da Lei nº 10.520, </w:t>
      </w:r>
      <w:r w:rsidR="00AE409B">
        <w:rPr>
          <w:rFonts w:ascii="Verdana" w:eastAsia="Times New Roman" w:hAnsi="Verdana" w:cs="Arial"/>
          <w:color w:val="000000" w:themeColor="text1"/>
          <w:sz w:val="20"/>
          <w:szCs w:val="20"/>
        </w:rPr>
        <w:t>de 17 de julho de 2002, Decreto</w:t>
      </w:r>
      <w:r w:rsidRPr="000961D6">
        <w:rPr>
          <w:rFonts w:ascii="Verdana" w:eastAsia="Times New Roman" w:hAnsi="Verdana" w:cs="Arial"/>
          <w:color w:val="000000" w:themeColor="text1"/>
          <w:sz w:val="20"/>
          <w:szCs w:val="20"/>
        </w:rPr>
        <w:t xml:space="preserve"> Municipal n° </w:t>
      </w:r>
      <w:r w:rsidR="00CB4042">
        <w:rPr>
          <w:rFonts w:ascii="Verdana" w:eastAsia="Times New Roman" w:hAnsi="Verdana" w:cs="Arial"/>
          <w:color w:val="000000" w:themeColor="text1"/>
          <w:sz w:val="20"/>
          <w:szCs w:val="20"/>
        </w:rPr>
        <w:t>66</w:t>
      </w:r>
      <w:r w:rsidRPr="000961D6">
        <w:rPr>
          <w:rFonts w:ascii="Verdana" w:eastAsia="Times New Roman" w:hAnsi="Verdana" w:cs="Arial"/>
          <w:color w:val="000000" w:themeColor="text1"/>
          <w:sz w:val="20"/>
          <w:szCs w:val="20"/>
        </w:rPr>
        <w:t>/20</w:t>
      </w:r>
      <w:r w:rsidR="00CB4042">
        <w:rPr>
          <w:rFonts w:ascii="Verdana" w:eastAsia="Times New Roman" w:hAnsi="Verdana" w:cs="Arial"/>
          <w:color w:val="000000" w:themeColor="text1"/>
          <w:sz w:val="20"/>
          <w:szCs w:val="20"/>
        </w:rPr>
        <w:t>20</w:t>
      </w:r>
      <w:r w:rsidRPr="000961D6">
        <w:rPr>
          <w:rFonts w:ascii="Verdana" w:eastAsia="Times New Roman" w:hAnsi="Verdana" w:cs="Arial"/>
          <w:color w:val="000000" w:themeColor="text1"/>
          <w:sz w:val="20"/>
          <w:szCs w:val="20"/>
        </w:rPr>
        <w:t>, e da Lei Complementar n° 123, de 14 de dezembro de 2006, alterada pela Lei Complementar nº 147 de 07 de Agosto de 20104, aplicando-se, subsidiariamente, a Lei nº 8.666, de 21 de junho de 1993, e as exigências estabelecidas neste Edital.</w:t>
      </w:r>
    </w:p>
    <w:p w14:paraId="21E4DAA5" w14:textId="77777777" w:rsidR="00C136A2" w:rsidRPr="000961D6" w:rsidRDefault="00C136A2" w:rsidP="00AC1159">
      <w:pPr>
        <w:spacing w:line="276" w:lineRule="auto"/>
        <w:jc w:val="both"/>
        <w:rPr>
          <w:rFonts w:ascii="Verdana" w:hAnsi="Verdana" w:cs="Arial"/>
          <w:color w:val="000000" w:themeColor="text1"/>
          <w:sz w:val="20"/>
          <w:szCs w:val="20"/>
        </w:rPr>
      </w:pPr>
    </w:p>
    <w:p w14:paraId="63A4A975" w14:textId="2E6160C6" w:rsidR="0048270D" w:rsidRPr="000961D6" w:rsidRDefault="00FB5C9F" w:rsidP="00AC1159">
      <w:pPr>
        <w:widowControl w:val="0"/>
        <w:numPr>
          <w:ilvl w:val="1"/>
          <w:numId w:val="10"/>
        </w:numPr>
        <w:tabs>
          <w:tab w:val="clear" w:pos="360"/>
          <w:tab w:val="left" w:pos="510"/>
          <w:tab w:val="num" w:pos="1068"/>
        </w:tabs>
        <w:autoSpaceDE w:val="0"/>
        <w:autoSpaceDN w:val="0"/>
        <w:ind w:hanging="1"/>
        <w:jc w:val="both"/>
        <w:outlineLvl w:val="1"/>
        <w:rPr>
          <w:rFonts w:ascii="Verdana" w:eastAsia="Times New Roman" w:hAnsi="Verdana" w:cs="Times New Roman"/>
          <w:bCs/>
          <w:color w:val="000000" w:themeColor="text1"/>
          <w:sz w:val="20"/>
          <w:szCs w:val="20"/>
          <w:lang w:val="pt-PT" w:eastAsia="pt-PT" w:bidi="pt-PT"/>
        </w:rPr>
      </w:pPr>
      <w:r w:rsidRPr="000961D6">
        <w:rPr>
          <w:rFonts w:ascii="Verdana" w:eastAsia="Times New Roman" w:hAnsi="Verdana" w:cs="Times New Roman"/>
          <w:b/>
          <w:bCs/>
          <w:color w:val="000000" w:themeColor="text1"/>
          <w:sz w:val="20"/>
          <w:szCs w:val="20"/>
          <w:lang w:val="pt-PT" w:eastAsia="pt-PT" w:bidi="pt-PT"/>
        </w:rPr>
        <w:t>1.</w:t>
      </w:r>
      <w:r w:rsidR="0053248F" w:rsidRPr="000961D6">
        <w:rPr>
          <w:rFonts w:ascii="Verdana" w:eastAsia="Times New Roman" w:hAnsi="Verdana" w:cs="Times New Roman"/>
          <w:b/>
          <w:bCs/>
          <w:color w:val="000000" w:themeColor="text1"/>
          <w:sz w:val="20"/>
          <w:szCs w:val="20"/>
          <w:lang w:val="pt-PT" w:eastAsia="pt-PT" w:bidi="pt-PT"/>
        </w:rPr>
        <w:t>1.</w:t>
      </w:r>
      <w:r w:rsidR="004C7696">
        <w:rPr>
          <w:rFonts w:ascii="Verdana" w:eastAsia="Times New Roman" w:hAnsi="Verdana" w:cs="Times New Roman"/>
          <w:b/>
          <w:bCs/>
          <w:color w:val="000000" w:themeColor="text1"/>
          <w:sz w:val="20"/>
          <w:szCs w:val="20"/>
          <w:lang w:val="pt-PT" w:eastAsia="pt-PT" w:bidi="pt-PT"/>
        </w:rPr>
        <w:t xml:space="preserve"> </w:t>
      </w:r>
      <w:r w:rsidR="0048270D" w:rsidRPr="000961D6">
        <w:rPr>
          <w:rFonts w:ascii="Verdana" w:eastAsia="Times New Roman" w:hAnsi="Verdana" w:cs="Times New Roman"/>
          <w:bCs/>
          <w:color w:val="000000" w:themeColor="text1"/>
          <w:sz w:val="20"/>
          <w:szCs w:val="20"/>
          <w:lang w:val="pt-PT" w:eastAsia="pt-PT" w:bidi="pt-PT"/>
        </w:rPr>
        <w:t xml:space="preserve">O certame será realizado através do site </w:t>
      </w:r>
      <w:hyperlink r:id="rId11">
        <w:r w:rsidR="004C19AE" w:rsidRPr="004E2326">
          <w:rPr>
            <w:rStyle w:val="LinkdaInternet"/>
            <w:rFonts w:ascii="Verdana" w:hAnsi="Verdana" w:cs="Arial"/>
            <w:b/>
            <w:color w:val="0000CC"/>
            <w:sz w:val="20"/>
            <w:szCs w:val="20"/>
          </w:rPr>
          <w:t>www.</w:t>
        </w:r>
        <w:r w:rsidR="00197510">
          <w:rPr>
            <w:rStyle w:val="LinkdaInternet"/>
            <w:rFonts w:ascii="Verdana" w:hAnsi="Verdana" w:cs="Arial"/>
            <w:b/>
            <w:color w:val="0000CC"/>
            <w:sz w:val="20"/>
            <w:szCs w:val="20"/>
          </w:rPr>
          <w:t>licitanet</w:t>
        </w:r>
        <w:r w:rsidR="004C19AE" w:rsidRPr="004E2326">
          <w:rPr>
            <w:rStyle w:val="LinkdaInternet"/>
            <w:rFonts w:ascii="Verdana" w:hAnsi="Verdana" w:cs="Arial"/>
            <w:b/>
            <w:color w:val="0000CC"/>
            <w:sz w:val="20"/>
            <w:szCs w:val="20"/>
          </w:rPr>
          <w:t>.com.br</w:t>
        </w:r>
        <w:r w:rsidR="0048270D" w:rsidRPr="004E2326">
          <w:rPr>
            <w:rFonts w:ascii="Verdana" w:eastAsia="Times New Roman" w:hAnsi="Verdana" w:cs="Times New Roman"/>
            <w:bCs/>
            <w:color w:val="0000CC"/>
            <w:sz w:val="20"/>
            <w:szCs w:val="20"/>
            <w:lang w:val="pt-PT" w:eastAsia="pt-PT" w:bidi="pt-PT"/>
          </w:rPr>
          <w:t>,</w:t>
        </w:r>
      </w:hyperlink>
      <w:r w:rsidR="0048270D" w:rsidRPr="000961D6">
        <w:rPr>
          <w:rFonts w:ascii="Verdana" w:eastAsia="Times New Roman" w:hAnsi="Verdana" w:cs="Times New Roman"/>
          <w:bCs/>
          <w:color w:val="000000" w:themeColor="text1"/>
          <w:sz w:val="20"/>
          <w:szCs w:val="20"/>
          <w:lang w:val="pt-PT" w:eastAsia="pt-PT" w:bidi="pt-PT"/>
        </w:rPr>
        <w:t xml:space="preserve"> nas datas e horários indicados aseguir:</w:t>
      </w:r>
    </w:p>
    <w:p w14:paraId="3F05CC37" w14:textId="77777777" w:rsidR="0048270D" w:rsidRPr="000961D6" w:rsidRDefault="0048270D" w:rsidP="00AC1159">
      <w:pPr>
        <w:widowControl w:val="0"/>
        <w:numPr>
          <w:ilvl w:val="2"/>
          <w:numId w:val="10"/>
        </w:numPr>
        <w:tabs>
          <w:tab w:val="left" w:pos="1216"/>
        </w:tabs>
        <w:autoSpaceDE w:val="0"/>
        <w:autoSpaceDN w:val="0"/>
        <w:spacing w:line="252" w:lineRule="exact"/>
        <w:ind w:hanging="558"/>
        <w:jc w:val="both"/>
        <w:rPr>
          <w:rFonts w:ascii="Verdana" w:eastAsia="Times New Roman" w:hAnsi="Verdana" w:cs="Times New Roman"/>
          <w:color w:val="000000" w:themeColor="text1"/>
          <w:sz w:val="20"/>
          <w:szCs w:val="20"/>
          <w:lang w:val="pt-PT" w:eastAsia="pt-PT" w:bidi="pt-PT"/>
        </w:rPr>
      </w:pPr>
    </w:p>
    <w:p w14:paraId="6D172486" w14:textId="1C5E22E1" w:rsidR="00D25E4F" w:rsidRPr="000961D6" w:rsidRDefault="0048270D" w:rsidP="00AC1159">
      <w:pPr>
        <w:widowControl w:val="0"/>
        <w:numPr>
          <w:ilvl w:val="2"/>
          <w:numId w:val="10"/>
        </w:numPr>
        <w:tabs>
          <w:tab w:val="left" w:pos="1216"/>
        </w:tabs>
        <w:autoSpaceDE w:val="0"/>
        <w:autoSpaceDN w:val="0"/>
        <w:spacing w:line="252" w:lineRule="exact"/>
        <w:ind w:hanging="558"/>
        <w:jc w:val="both"/>
        <w:rPr>
          <w:rFonts w:ascii="Verdana" w:eastAsia="Times New Roman" w:hAnsi="Verdana" w:cs="Times New Roman"/>
          <w:b/>
          <w:color w:val="000000" w:themeColor="text1"/>
          <w:sz w:val="20"/>
          <w:szCs w:val="20"/>
          <w:lang w:val="pt-PT" w:eastAsia="pt-PT" w:bidi="pt-PT"/>
        </w:rPr>
      </w:pPr>
      <w:r w:rsidRPr="000961D6">
        <w:rPr>
          <w:rFonts w:ascii="Verdana" w:eastAsia="Times New Roman" w:hAnsi="Verdana" w:cs="Times New Roman"/>
          <w:b/>
          <w:color w:val="000000" w:themeColor="text1"/>
          <w:sz w:val="20"/>
          <w:szCs w:val="20"/>
          <w:u w:val="single"/>
          <w:lang w:val="pt-PT" w:eastAsia="pt-PT" w:bidi="pt-PT"/>
        </w:rPr>
        <w:t>Início da sessão de disputa de preços</w:t>
      </w:r>
      <w:r w:rsidRPr="000961D6">
        <w:rPr>
          <w:rFonts w:ascii="Verdana" w:eastAsia="Times New Roman" w:hAnsi="Verdana" w:cs="Times New Roman"/>
          <w:color w:val="000000" w:themeColor="text1"/>
          <w:sz w:val="20"/>
          <w:szCs w:val="20"/>
          <w:lang w:val="pt-PT" w:eastAsia="pt-PT" w:bidi="pt-PT"/>
        </w:rPr>
        <w:t>: dia</w:t>
      </w:r>
      <w:r w:rsidR="0077705D" w:rsidRPr="000961D6">
        <w:rPr>
          <w:rFonts w:ascii="Verdana" w:eastAsia="Times New Roman" w:hAnsi="Verdana" w:cs="Times New Roman"/>
          <w:color w:val="000000" w:themeColor="text1"/>
          <w:sz w:val="20"/>
          <w:szCs w:val="20"/>
          <w:lang w:val="pt-PT" w:eastAsia="pt-PT" w:bidi="pt-PT"/>
        </w:rPr>
        <w:t xml:space="preserve"> </w:t>
      </w:r>
      <w:r w:rsidR="00CA5923">
        <w:rPr>
          <w:rFonts w:ascii="Verdana" w:eastAsia="Times New Roman" w:hAnsi="Verdana" w:cs="Times New Roman"/>
          <w:color w:val="000000" w:themeColor="text1"/>
          <w:sz w:val="20"/>
          <w:szCs w:val="20"/>
          <w:lang w:val="pt-PT" w:eastAsia="pt-PT" w:bidi="pt-PT"/>
        </w:rPr>
        <w:t>1</w:t>
      </w:r>
      <w:r w:rsidR="00BF24DE">
        <w:rPr>
          <w:rFonts w:ascii="Verdana" w:eastAsia="Times New Roman" w:hAnsi="Verdana" w:cs="Times New Roman"/>
          <w:color w:val="000000" w:themeColor="text1"/>
          <w:sz w:val="20"/>
          <w:szCs w:val="20"/>
          <w:lang w:val="pt-PT" w:eastAsia="pt-PT" w:bidi="pt-PT"/>
        </w:rPr>
        <w:t>7</w:t>
      </w:r>
      <w:r w:rsidR="00CA5923">
        <w:rPr>
          <w:rFonts w:ascii="Verdana" w:eastAsia="Times New Roman" w:hAnsi="Verdana" w:cs="Times New Roman"/>
          <w:color w:val="000000" w:themeColor="text1"/>
          <w:sz w:val="20"/>
          <w:szCs w:val="20"/>
          <w:lang w:val="pt-PT" w:eastAsia="pt-PT" w:bidi="pt-PT"/>
        </w:rPr>
        <w:t xml:space="preserve"> de junho de 2021</w:t>
      </w:r>
      <w:r w:rsidR="00D25E4F" w:rsidRPr="000961D6">
        <w:rPr>
          <w:rFonts w:ascii="Verdana" w:eastAsia="Times New Roman" w:hAnsi="Verdana" w:cs="Times New Roman"/>
          <w:color w:val="000000" w:themeColor="text1"/>
          <w:sz w:val="20"/>
          <w:szCs w:val="20"/>
          <w:lang w:val="pt-PT" w:eastAsia="pt-PT" w:bidi="pt-PT"/>
        </w:rPr>
        <w:t>,</w:t>
      </w:r>
      <w:r w:rsidR="00D25E4F" w:rsidRPr="0049047C">
        <w:rPr>
          <w:rFonts w:ascii="Verdana" w:eastAsia="Times New Roman" w:hAnsi="Verdana" w:cs="Times New Roman"/>
          <w:bCs/>
          <w:color w:val="000000" w:themeColor="text1"/>
          <w:sz w:val="20"/>
          <w:szCs w:val="20"/>
          <w:lang w:val="pt-PT" w:eastAsia="pt-PT" w:bidi="pt-PT"/>
        </w:rPr>
        <w:t xml:space="preserve"> </w:t>
      </w:r>
      <w:r w:rsidR="00CA5923" w:rsidRPr="000961D6">
        <w:rPr>
          <w:rFonts w:ascii="Verdana" w:eastAsia="Times New Roman" w:hAnsi="Verdana" w:cs="Times New Roman"/>
          <w:color w:val="000000" w:themeColor="text1"/>
          <w:sz w:val="20"/>
          <w:szCs w:val="20"/>
          <w:lang w:val="pt-PT" w:eastAsia="pt-PT" w:bidi="pt-PT"/>
        </w:rPr>
        <w:t xml:space="preserve">às </w:t>
      </w:r>
      <w:r w:rsidR="00CA5923">
        <w:rPr>
          <w:rFonts w:ascii="Verdana" w:eastAsia="Times New Roman" w:hAnsi="Verdana" w:cs="Times New Roman"/>
          <w:color w:val="000000" w:themeColor="text1"/>
          <w:sz w:val="20"/>
          <w:szCs w:val="20"/>
          <w:lang w:val="pt-PT" w:eastAsia="pt-PT" w:bidi="pt-PT"/>
        </w:rPr>
        <w:t>09</w:t>
      </w:r>
      <w:r w:rsidR="00CA5923" w:rsidRPr="000961D6">
        <w:rPr>
          <w:rFonts w:ascii="Verdana" w:eastAsia="Times New Roman" w:hAnsi="Verdana" w:cs="Times New Roman"/>
          <w:color w:val="000000" w:themeColor="text1"/>
          <w:sz w:val="20"/>
          <w:szCs w:val="20"/>
          <w:lang w:val="pt-PT" w:eastAsia="pt-PT" w:bidi="pt-PT"/>
        </w:rPr>
        <w:t>h</w:t>
      </w:r>
      <w:r w:rsidR="00CA5923">
        <w:rPr>
          <w:rFonts w:ascii="Verdana" w:eastAsia="Times New Roman" w:hAnsi="Verdana" w:cs="Times New Roman"/>
          <w:color w:val="000000" w:themeColor="text1"/>
          <w:sz w:val="20"/>
          <w:szCs w:val="20"/>
          <w:lang w:val="pt-PT" w:eastAsia="pt-PT" w:bidi="pt-PT"/>
        </w:rPr>
        <w:t>0</w:t>
      </w:r>
      <w:r w:rsidR="00CA5923" w:rsidRPr="000961D6">
        <w:rPr>
          <w:rFonts w:ascii="Verdana" w:eastAsia="Times New Roman" w:hAnsi="Verdana" w:cs="Times New Roman"/>
          <w:color w:val="000000" w:themeColor="text1"/>
          <w:sz w:val="20"/>
          <w:szCs w:val="20"/>
          <w:lang w:val="pt-PT" w:eastAsia="pt-PT" w:bidi="pt-PT"/>
        </w:rPr>
        <w:t xml:space="preserve">0min do </w:t>
      </w:r>
      <w:r w:rsidR="00D25E4F" w:rsidRPr="0049047C">
        <w:rPr>
          <w:rFonts w:ascii="Verdana" w:eastAsia="Times New Roman" w:hAnsi="Verdana" w:cs="Times New Roman"/>
          <w:bCs/>
          <w:color w:val="000000" w:themeColor="text1"/>
          <w:sz w:val="20"/>
          <w:szCs w:val="20"/>
          <w:lang w:val="pt-PT" w:eastAsia="pt-PT" w:bidi="pt-PT"/>
        </w:rPr>
        <w:t>horário de Brasília</w:t>
      </w:r>
      <w:r w:rsidR="00855633" w:rsidRPr="0049047C">
        <w:rPr>
          <w:rFonts w:ascii="Verdana" w:eastAsia="Times New Roman" w:hAnsi="Verdana" w:cs="Times New Roman"/>
          <w:bCs/>
          <w:color w:val="000000" w:themeColor="text1"/>
          <w:sz w:val="20"/>
          <w:szCs w:val="20"/>
          <w:lang w:val="pt-PT" w:eastAsia="pt-PT" w:bidi="pt-PT"/>
        </w:rPr>
        <w:t>.</w:t>
      </w:r>
    </w:p>
    <w:p w14:paraId="2BE11E65" w14:textId="77777777" w:rsidR="0048270D" w:rsidRPr="000961D6" w:rsidRDefault="0048270D" w:rsidP="00AC1159">
      <w:pPr>
        <w:widowControl w:val="0"/>
        <w:numPr>
          <w:ilvl w:val="2"/>
          <w:numId w:val="10"/>
        </w:numPr>
        <w:tabs>
          <w:tab w:val="left" w:pos="1216"/>
        </w:tabs>
        <w:autoSpaceDE w:val="0"/>
        <w:autoSpaceDN w:val="0"/>
        <w:spacing w:before="2"/>
        <w:ind w:hanging="558"/>
        <w:jc w:val="both"/>
        <w:rPr>
          <w:rFonts w:ascii="Verdana" w:eastAsia="Times New Roman" w:hAnsi="Verdana" w:cs="Times New Roman"/>
          <w:color w:val="000000" w:themeColor="text1"/>
          <w:sz w:val="20"/>
          <w:szCs w:val="20"/>
          <w:lang w:val="pt-PT" w:eastAsia="pt-PT" w:bidi="pt-PT"/>
        </w:rPr>
      </w:pPr>
    </w:p>
    <w:p w14:paraId="7657C9F3" w14:textId="77777777" w:rsidR="00CA24FB" w:rsidRPr="000961D6" w:rsidRDefault="00C351A6" w:rsidP="00AC1159">
      <w:pPr>
        <w:pStyle w:val="Nivel01"/>
        <w:numPr>
          <w:ilvl w:val="0"/>
          <w:numId w:val="10"/>
        </w:numPr>
        <w:ind w:left="0" w:firstLine="0"/>
        <w:rPr>
          <w:rFonts w:ascii="Verdana" w:hAnsi="Verdana" w:cs="Arial"/>
          <w:color w:val="000000" w:themeColor="text1"/>
          <w:u w:val="single"/>
        </w:rPr>
      </w:pPr>
      <w:r w:rsidRPr="000961D6">
        <w:rPr>
          <w:rFonts w:ascii="Verdana" w:hAnsi="Verdana" w:cs="Arial"/>
          <w:color w:val="000000" w:themeColor="text1"/>
          <w:u w:val="single"/>
        </w:rPr>
        <w:t xml:space="preserve">DO </w:t>
      </w:r>
      <w:r w:rsidR="00CA24FB" w:rsidRPr="000961D6">
        <w:rPr>
          <w:rFonts w:ascii="Verdana" w:hAnsi="Verdana" w:cs="Arial"/>
          <w:color w:val="000000" w:themeColor="text1"/>
          <w:u w:val="single"/>
        </w:rPr>
        <w:t>OBJETO</w:t>
      </w:r>
    </w:p>
    <w:p w14:paraId="20EB7780" w14:textId="52612D4E" w:rsidR="00CA24FB" w:rsidRPr="004E2326" w:rsidRDefault="00CA24FB" w:rsidP="00AC1159">
      <w:pPr>
        <w:pStyle w:val="PargrafodaLista"/>
        <w:numPr>
          <w:ilvl w:val="1"/>
          <w:numId w:val="11"/>
        </w:numPr>
        <w:spacing w:before="120" w:after="120" w:line="276" w:lineRule="auto"/>
        <w:ind w:left="0" w:firstLine="0"/>
        <w:jc w:val="both"/>
        <w:rPr>
          <w:rFonts w:ascii="Verdana" w:hAnsi="Verdana" w:cs="Arial"/>
          <w:b/>
          <w:color w:val="000000" w:themeColor="text1"/>
          <w:sz w:val="20"/>
          <w:szCs w:val="20"/>
        </w:rPr>
      </w:pPr>
      <w:r w:rsidRPr="000961D6">
        <w:rPr>
          <w:rFonts w:ascii="Verdana" w:hAnsi="Verdana" w:cs="Arial"/>
          <w:color w:val="000000" w:themeColor="text1"/>
          <w:sz w:val="20"/>
          <w:szCs w:val="20"/>
        </w:rPr>
        <w:t xml:space="preserve">O objeto da presente licitação é a escolha da proposta mais vantajosa para </w:t>
      </w:r>
      <w:r w:rsidR="00514821" w:rsidRPr="000961D6">
        <w:rPr>
          <w:rFonts w:ascii="Verdana" w:hAnsi="Verdana" w:cs="Arial"/>
          <w:color w:val="000000" w:themeColor="text1"/>
          <w:sz w:val="20"/>
          <w:szCs w:val="20"/>
        </w:rPr>
        <w:t>o</w:t>
      </w:r>
      <w:r w:rsidR="004E2326">
        <w:rPr>
          <w:rFonts w:ascii="Verdana" w:hAnsi="Verdana" w:cs="Arial"/>
          <w:color w:val="000000" w:themeColor="text1"/>
          <w:sz w:val="20"/>
          <w:szCs w:val="20"/>
        </w:rPr>
        <w:t xml:space="preserve"> </w:t>
      </w:r>
      <w:r w:rsidR="00CB51E0">
        <w:rPr>
          <w:rFonts w:ascii="Verdana" w:hAnsi="Verdana" w:cs="Arial"/>
          <w:b/>
          <w:sz w:val="20"/>
          <w:szCs w:val="20"/>
        </w:rPr>
        <w:t xml:space="preserve">FORNECIMENTO DE COMBUSTÍVEIS DESTINADOS A </w:t>
      </w:r>
      <w:r w:rsidR="00CB51E0">
        <w:rPr>
          <w:rFonts w:ascii="Verdana" w:hAnsi="Verdana" w:cs="Times New Roman"/>
          <w:b/>
          <w:sz w:val="20"/>
          <w:szCs w:val="20"/>
        </w:rPr>
        <w:t xml:space="preserve">ADMINISTRAÇÃO, FUNDO MUNICIPAL DE SAÚDE E FUNDO MUNICIPAL DE ASSISTÊNCIA SOCIAL, </w:t>
      </w:r>
      <w:r w:rsidR="00CB51E0">
        <w:rPr>
          <w:rFonts w:ascii="Verdana" w:hAnsi="Verdana" w:cs="Arial"/>
          <w:b/>
          <w:sz w:val="20"/>
          <w:szCs w:val="20"/>
        </w:rPr>
        <w:t>DESTE MUNÍCIPIO DE TELHA/SE</w:t>
      </w:r>
      <w:r w:rsidRPr="00E86A7D">
        <w:rPr>
          <w:rFonts w:ascii="Verdana" w:hAnsi="Verdana" w:cs="Arial"/>
          <w:bCs/>
          <w:color w:val="000000" w:themeColor="text1"/>
          <w:sz w:val="20"/>
          <w:szCs w:val="20"/>
        </w:rPr>
        <w:t>,</w:t>
      </w:r>
      <w:r w:rsidRPr="000961D6">
        <w:rPr>
          <w:rFonts w:ascii="Verdana" w:hAnsi="Verdana" w:cs="Arial"/>
          <w:color w:val="000000" w:themeColor="text1"/>
          <w:sz w:val="20"/>
          <w:szCs w:val="20"/>
        </w:rPr>
        <w:t xml:space="preserve"> conforme condições, quantidades e exigências estabelecidas neste Edital e seus anexos.</w:t>
      </w:r>
    </w:p>
    <w:p w14:paraId="045425AC" w14:textId="77777777" w:rsidR="004E2326" w:rsidRPr="000961D6" w:rsidRDefault="004E2326" w:rsidP="00AC1159">
      <w:pPr>
        <w:pStyle w:val="PargrafodaLista"/>
        <w:spacing w:before="120" w:after="120" w:line="276" w:lineRule="auto"/>
        <w:ind w:left="0"/>
        <w:jc w:val="both"/>
        <w:rPr>
          <w:rFonts w:ascii="Verdana" w:hAnsi="Verdana" w:cs="Arial"/>
          <w:b/>
          <w:color w:val="000000" w:themeColor="text1"/>
          <w:sz w:val="20"/>
          <w:szCs w:val="20"/>
        </w:rPr>
      </w:pPr>
    </w:p>
    <w:p w14:paraId="2B35E57E" w14:textId="77777777" w:rsidR="00CA24FB" w:rsidRPr="000961D6" w:rsidRDefault="00CA24FB" w:rsidP="00AC1159">
      <w:pPr>
        <w:pStyle w:val="PargrafodaLista"/>
        <w:numPr>
          <w:ilvl w:val="1"/>
          <w:numId w:val="11"/>
        </w:numPr>
        <w:spacing w:before="120" w:after="120" w:line="276" w:lineRule="auto"/>
        <w:ind w:left="0" w:firstLine="0"/>
        <w:jc w:val="both"/>
        <w:rPr>
          <w:rFonts w:ascii="Verdana" w:hAnsi="Verdana" w:cs="Arial"/>
          <w:color w:val="000000" w:themeColor="text1"/>
          <w:sz w:val="20"/>
          <w:szCs w:val="20"/>
        </w:rPr>
      </w:pPr>
      <w:r w:rsidRPr="008057C2">
        <w:rPr>
          <w:rFonts w:ascii="Verdana" w:hAnsi="Verdana" w:cs="Arial"/>
          <w:sz w:val="20"/>
          <w:szCs w:val="20"/>
        </w:rPr>
        <w:t>A licitação será</w:t>
      </w:r>
      <w:r w:rsidR="004E2326" w:rsidRPr="008057C2">
        <w:rPr>
          <w:rFonts w:ascii="Verdana" w:hAnsi="Verdana" w:cs="Arial"/>
          <w:sz w:val="20"/>
          <w:szCs w:val="20"/>
        </w:rPr>
        <w:t xml:space="preserve"> </w:t>
      </w:r>
      <w:r w:rsidRPr="008057C2">
        <w:rPr>
          <w:rFonts w:ascii="Verdana" w:hAnsi="Verdana" w:cs="Arial"/>
          <w:sz w:val="20"/>
          <w:szCs w:val="20"/>
        </w:rPr>
        <w:t>dividida em itens, conforme</w:t>
      </w:r>
      <w:r w:rsidRPr="000961D6">
        <w:rPr>
          <w:rFonts w:ascii="Verdana" w:hAnsi="Verdana" w:cs="Arial"/>
          <w:color w:val="000000" w:themeColor="text1"/>
          <w:sz w:val="20"/>
          <w:szCs w:val="20"/>
        </w:rPr>
        <w:t xml:space="preserve"> tabela constante do Termo de Referência, facultando-se ao licitante a participação em quantos itens </w:t>
      </w:r>
      <w:r w:rsidR="00A411C5" w:rsidRPr="000961D6">
        <w:rPr>
          <w:rFonts w:ascii="Verdana" w:hAnsi="Verdana" w:cs="Arial"/>
          <w:color w:val="000000" w:themeColor="text1"/>
          <w:sz w:val="20"/>
          <w:szCs w:val="20"/>
        </w:rPr>
        <w:t>for</w:t>
      </w:r>
      <w:r w:rsidRPr="000961D6">
        <w:rPr>
          <w:rFonts w:ascii="Verdana" w:hAnsi="Verdana" w:cs="Arial"/>
          <w:color w:val="000000" w:themeColor="text1"/>
          <w:sz w:val="20"/>
          <w:szCs w:val="20"/>
        </w:rPr>
        <w:t xml:space="preserve"> de seu interesse.</w:t>
      </w:r>
    </w:p>
    <w:p w14:paraId="4DB1DA7B" w14:textId="77777777" w:rsidR="00971D9B" w:rsidRDefault="001E2495" w:rsidP="00AC1159">
      <w:pPr>
        <w:pStyle w:val="PADRO"/>
        <w:keepNext w:val="0"/>
        <w:widowControl/>
        <w:numPr>
          <w:ilvl w:val="1"/>
          <w:numId w:val="11"/>
        </w:numPr>
        <w:shd w:val="clear" w:color="auto" w:fill="auto"/>
        <w:spacing w:before="120" w:after="120"/>
        <w:ind w:left="0" w:firstLine="0"/>
        <w:rPr>
          <w:rFonts w:ascii="Verdana" w:hAnsi="Verdana" w:cs="Arial"/>
          <w:color w:val="000000" w:themeColor="text1"/>
          <w:szCs w:val="20"/>
        </w:rPr>
      </w:pPr>
      <w:r w:rsidRPr="000961D6">
        <w:rPr>
          <w:rFonts w:ascii="Verdana" w:hAnsi="Verdana" w:cs="Arial"/>
          <w:color w:val="000000" w:themeColor="text1"/>
          <w:szCs w:val="20"/>
        </w:rPr>
        <w:t xml:space="preserve">O critério de julgamento adotado </w:t>
      </w:r>
      <w:r w:rsidRPr="008057C2">
        <w:rPr>
          <w:rFonts w:ascii="Verdana" w:hAnsi="Verdana" w:cs="Arial"/>
          <w:szCs w:val="20"/>
        </w:rPr>
        <w:t>será o menor preço do item, observadas</w:t>
      </w:r>
      <w:r w:rsidRPr="000961D6">
        <w:rPr>
          <w:rFonts w:ascii="Verdana" w:hAnsi="Verdana" w:cs="Arial"/>
          <w:color w:val="000000" w:themeColor="text1"/>
          <w:szCs w:val="20"/>
        </w:rPr>
        <w:t xml:space="preserve"> as exigências contidas neste </w:t>
      </w:r>
      <w:r w:rsidR="008D774A" w:rsidRPr="000961D6">
        <w:rPr>
          <w:rFonts w:ascii="Verdana" w:hAnsi="Verdana" w:cs="Arial"/>
          <w:color w:val="000000" w:themeColor="text1"/>
          <w:szCs w:val="20"/>
        </w:rPr>
        <w:t>Edital e seus Anexos quanto às e</w:t>
      </w:r>
      <w:r w:rsidRPr="000961D6">
        <w:rPr>
          <w:rFonts w:ascii="Verdana" w:hAnsi="Verdana" w:cs="Arial"/>
          <w:color w:val="000000" w:themeColor="text1"/>
          <w:szCs w:val="20"/>
        </w:rPr>
        <w:t>specificações do objeto.</w:t>
      </w:r>
    </w:p>
    <w:p w14:paraId="0DCA239B" w14:textId="77777777" w:rsidR="00CA24FB" w:rsidRPr="000961D6" w:rsidRDefault="00CA24FB" w:rsidP="00AC1159">
      <w:pPr>
        <w:pStyle w:val="Nivel01"/>
        <w:numPr>
          <w:ilvl w:val="0"/>
          <w:numId w:val="10"/>
        </w:numPr>
        <w:ind w:left="0" w:firstLine="0"/>
        <w:rPr>
          <w:rFonts w:ascii="Verdana" w:hAnsi="Verdana" w:cs="Arial"/>
          <w:color w:val="000000" w:themeColor="text1"/>
          <w:u w:val="single"/>
        </w:rPr>
      </w:pPr>
      <w:r w:rsidRPr="000961D6">
        <w:rPr>
          <w:rFonts w:ascii="Verdana" w:hAnsi="Verdana" w:cs="Arial"/>
          <w:color w:val="000000" w:themeColor="text1"/>
          <w:u w:val="single"/>
        </w:rPr>
        <w:t>DOS RECURSOS ORÇAMENTÁRIOS</w:t>
      </w:r>
    </w:p>
    <w:p w14:paraId="1EC4B199" w14:textId="77777777" w:rsidR="00645C3F" w:rsidRPr="000961D6" w:rsidRDefault="00645C3F" w:rsidP="00AC1159">
      <w:pPr>
        <w:rPr>
          <w:rFonts w:ascii="Verdana" w:hAnsi="Verdana"/>
          <w:color w:val="000000" w:themeColor="text1"/>
          <w:sz w:val="20"/>
          <w:szCs w:val="20"/>
        </w:rPr>
      </w:pPr>
    </w:p>
    <w:p w14:paraId="7ADE0E93" w14:textId="33BBF74C" w:rsidR="00514821" w:rsidRDefault="0053248F" w:rsidP="00AC1159">
      <w:pPr>
        <w:pStyle w:val="SemEspaamento"/>
        <w:jc w:val="both"/>
        <w:rPr>
          <w:rFonts w:ascii="Verdana" w:hAnsi="Verdana" w:cs="Arial"/>
          <w:color w:val="000000" w:themeColor="text1"/>
          <w:sz w:val="20"/>
          <w:szCs w:val="20"/>
        </w:rPr>
      </w:pPr>
      <w:r w:rsidRPr="000961D6">
        <w:rPr>
          <w:rFonts w:ascii="Verdana" w:eastAsia="Times New Roman" w:hAnsi="Verdana" w:cs="Arial"/>
          <w:b/>
          <w:color w:val="000000" w:themeColor="text1"/>
          <w:sz w:val="20"/>
          <w:szCs w:val="20"/>
        </w:rPr>
        <w:t>3.1</w:t>
      </w:r>
      <w:r w:rsidRPr="000961D6">
        <w:rPr>
          <w:rFonts w:ascii="Verdana" w:eastAsia="Times New Roman" w:hAnsi="Verdana" w:cs="Arial"/>
          <w:color w:val="000000" w:themeColor="text1"/>
          <w:sz w:val="20"/>
          <w:szCs w:val="20"/>
        </w:rPr>
        <w:t xml:space="preserve">. </w:t>
      </w:r>
      <w:r w:rsidR="00C32FAE" w:rsidRPr="000961D6">
        <w:rPr>
          <w:rFonts w:ascii="Verdana" w:eastAsia="Times New Roman" w:hAnsi="Verdana" w:cs="Arial"/>
          <w:color w:val="000000" w:themeColor="text1"/>
          <w:sz w:val="20"/>
          <w:szCs w:val="20"/>
        </w:rPr>
        <w:t xml:space="preserve">As despesas oriundas do objeto desta licitação correrão à conta dos recursos orçamentários consignados nos respectivos Orçamentos de </w:t>
      </w:r>
      <w:r w:rsidR="00EA1B9D" w:rsidRPr="000961D6">
        <w:rPr>
          <w:rFonts w:ascii="Verdana" w:eastAsia="Times New Roman" w:hAnsi="Verdana" w:cs="Arial"/>
          <w:color w:val="000000" w:themeColor="text1"/>
          <w:sz w:val="20"/>
          <w:szCs w:val="20"/>
        </w:rPr>
        <w:t>2021</w:t>
      </w:r>
      <w:r w:rsidR="00C32FAE" w:rsidRPr="000961D6">
        <w:rPr>
          <w:rFonts w:ascii="Verdana" w:eastAsia="Times New Roman" w:hAnsi="Verdana" w:cs="Arial"/>
          <w:color w:val="000000" w:themeColor="text1"/>
          <w:sz w:val="20"/>
          <w:szCs w:val="20"/>
        </w:rPr>
        <w:t xml:space="preserve">, com dotação suficiente, obedecendo à </w:t>
      </w:r>
      <w:r w:rsidR="001B74DE" w:rsidRPr="000961D6">
        <w:rPr>
          <w:rFonts w:ascii="Verdana" w:eastAsia="Times New Roman" w:hAnsi="Verdana" w:cs="Arial"/>
          <w:color w:val="000000" w:themeColor="text1"/>
          <w:sz w:val="20"/>
          <w:szCs w:val="20"/>
        </w:rPr>
        <w:t>c</w:t>
      </w:r>
      <w:r w:rsidR="00C32FAE" w:rsidRPr="000961D6">
        <w:rPr>
          <w:rFonts w:ascii="Verdana" w:eastAsia="Times New Roman" w:hAnsi="Verdana" w:cs="Arial"/>
          <w:color w:val="000000" w:themeColor="text1"/>
          <w:sz w:val="20"/>
          <w:szCs w:val="20"/>
        </w:rPr>
        <w:t>lassificação pertinente</w:t>
      </w:r>
      <w:r w:rsidR="004E2326">
        <w:rPr>
          <w:rFonts w:ascii="Verdana" w:eastAsia="Times New Roman" w:hAnsi="Verdana" w:cs="Arial"/>
          <w:color w:val="000000" w:themeColor="text1"/>
          <w:sz w:val="20"/>
          <w:szCs w:val="20"/>
        </w:rPr>
        <w:t>s</w:t>
      </w:r>
      <w:r w:rsidR="005010FD">
        <w:rPr>
          <w:rFonts w:ascii="Verdana" w:hAnsi="Verdana" w:cs="Arial"/>
          <w:color w:val="000000" w:themeColor="text1"/>
          <w:sz w:val="20"/>
          <w:szCs w:val="20"/>
        </w:rPr>
        <w:t>.</w:t>
      </w:r>
    </w:p>
    <w:p w14:paraId="02660E34" w14:textId="77777777" w:rsidR="004E2326" w:rsidRDefault="004E2326" w:rsidP="00AC1159">
      <w:pPr>
        <w:pStyle w:val="SemEspaamento"/>
        <w:jc w:val="both"/>
        <w:rPr>
          <w:rFonts w:ascii="Verdana" w:hAnsi="Verdana" w:cs="Arial"/>
          <w:color w:val="000000" w:themeColor="text1"/>
          <w:sz w:val="20"/>
          <w:szCs w:val="20"/>
        </w:rPr>
      </w:pPr>
    </w:p>
    <w:p w14:paraId="2858D018" w14:textId="77777777" w:rsidR="00E96F46" w:rsidRPr="000961D6" w:rsidRDefault="00CA24FB" w:rsidP="00AC1159">
      <w:pPr>
        <w:pStyle w:val="Nivel01"/>
        <w:numPr>
          <w:ilvl w:val="0"/>
          <w:numId w:val="15"/>
        </w:numPr>
        <w:ind w:left="0" w:firstLine="0"/>
        <w:rPr>
          <w:rFonts w:ascii="Verdana" w:hAnsi="Verdana" w:cs="Arial"/>
          <w:color w:val="000000" w:themeColor="text1"/>
          <w:u w:val="single"/>
        </w:rPr>
      </w:pPr>
      <w:r w:rsidRPr="000961D6">
        <w:rPr>
          <w:rFonts w:ascii="Verdana" w:hAnsi="Verdana" w:cs="Arial"/>
          <w:color w:val="000000" w:themeColor="text1"/>
          <w:u w:val="single"/>
        </w:rPr>
        <w:lastRenderedPageBreak/>
        <w:t>DO CREDENCIAMENTO</w:t>
      </w:r>
    </w:p>
    <w:p w14:paraId="7233E149" w14:textId="77777777" w:rsidR="004505E1" w:rsidRPr="000961D6" w:rsidRDefault="004505E1"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sidRPr="000961D6">
        <w:rPr>
          <w:rFonts w:ascii="Verdana" w:hAnsi="Verdana" w:cs="Arial"/>
          <w:color w:val="000000" w:themeColor="text1"/>
          <w:sz w:val="20"/>
          <w:szCs w:val="20"/>
        </w:rPr>
        <w:t xml:space="preserve">Os interessados em participar deste Pregão deverão credenciar-se, previamente, perante o sistema eletrônico, por meio do sítio </w:t>
      </w:r>
      <w:hyperlink r:id="rId12" w:history="1">
        <w:r w:rsidR="00243FED" w:rsidRPr="00F14A8B">
          <w:rPr>
            <w:rStyle w:val="Hyperlink"/>
            <w:rFonts w:ascii="Verdana" w:hAnsi="Verdana" w:cs="Arial"/>
            <w:b/>
            <w:sz w:val="20"/>
            <w:szCs w:val="20"/>
          </w:rPr>
          <w:t>www.licitanet.com.br</w:t>
        </w:r>
      </w:hyperlink>
      <w:r w:rsidRPr="000961D6">
        <w:rPr>
          <w:rFonts w:ascii="Verdana" w:hAnsi="Verdana" w:cs="Arial"/>
          <w:color w:val="000000" w:themeColor="text1"/>
          <w:sz w:val="20"/>
          <w:szCs w:val="20"/>
        </w:rPr>
        <w:t>.</w:t>
      </w:r>
    </w:p>
    <w:p w14:paraId="4B56B30B" w14:textId="77777777" w:rsidR="004505E1" w:rsidRPr="000961D6" w:rsidRDefault="004505E1"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sidRPr="000961D6">
        <w:rPr>
          <w:rFonts w:ascii="Verdana" w:hAnsi="Verdana" w:cs="Arial"/>
          <w:color w:val="000000" w:themeColor="text1"/>
          <w:sz w:val="20"/>
          <w:szCs w:val="20"/>
        </w:rPr>
        <w:t>Para ter acesso ao sistema eletrônico, os interessados deverão dispor de chave de identificação e senha pessoal, obtidas junto ao provedor do sistema eletrônico, onde também deverão se informar a respeito do seu funcionamento e regulamento, obtendo instruções detalhadas para sua correta utilização.</w:t>
      </w:r>
    </w:p>
    <w:p w14:paraId="581F7AD8" w14:textId="77777777" w:rsidR="004505E1" w:rsidRPr="000961D6" w:rsidRDefault="004505E1"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sidRPr="000961D6">
        <w:rPr>
          <w:rFonts w:ascii="Verdana" w:hAnsi="Verdana" w:cs="Arial"/>
          <w:bCs/>
          <w:color w:val="000000" w:themeColor="text1"/>
          <w:sz w:val="20"/>
          <w:szCs w:val="20"/>
        </w:rPr>
        <w:t xml:space="preserve">Os interessados em se credenciar poderão obter maiores informações na página </w:t>
      </w:r>
      <w:hyperlink r:id="rId13" w:history="1">
        <w:r w:rsidR="0097561E" w:rsidRPr="00F14A8B">
          <w:rPr>
            <w:rStyle w:val="Hyperlink"/>
            <w:rFonts w:ascii="Verdana" w:hAnsi="Verdana" w:cs="Arial"/>
            <w:b/>
            <w:sz w:val="20"/>
            <w:szCs w:val="20"/>
          </w:rPr>
          <w:t>www.licitanet.com.br</w:t>
        </w:r>
      </w:hyperlink>
      <w:r w:rsidRPr="000961D6">
        <w:rPr>
          <w:rFonts w:ascii="Verdana" w:hAnsi="Verdana" w:cs="Arial"/>
          <w:bCs/>
          <w:color w:val="000000" w:themeColor="text1"/>
          <w:sz w:val="20"/>
          <w:szCs w:val="20"/>
        </w:rPr>
        <w:t xml:space="preserve">, podendo sanar eventuais dúvidas pela central de atendimentos do Portal ou pelo e-mail: </w:t>
      </w:r>
      <w:r w:rsidR="0097561E">
        <w:rPr>
          <w:rFonts w:ascii="Verdana" w:hAnsi="Verdana" w:cs="Arial"/>
          <w:bCs/>
          <w:color w:val="000000" w:themeColor="text1"/>
          <w:sz w:val="20"/>
          <w:szCs w:val="20"/>
        </w:rPr>
        <w:t>contato@licitanet.com.br</w:t>
      </w:r>
      <w:r w:rsidRPr="000961D6">
        <w:rPr>
          <w:rFonts w:ascii="Verdana" w:hAnsi="Verdana" w:cs="Arial"/>
          <w:bCs/>
          <w:color w:val="000000" w:themeColor="text1"/>
          <w:sz w:val="20"/>
          <w:szCs w:val="20"/>
        </w:rPr>
        <w:t>.</w:t>
      </w:r>
    </w:p>
    <w:p w14:paraId="4AB8A61B" w14:textId="77777777" w:rsidR="004505E1" w:rsidRPr="000961D6" w:rsidRDefault="004505E1"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sidRPr="000961D6">
        <w:rPr>
          <w:rFonts w:ascii="Verdana" w:hAnsi="Verdana" w:cs="Arial"/>
          <w:bCs/>
          <w:color w:val="000000" w:themeColor="text1"/>
          <w:sz w:val="20"/>
          <w:szCs w:val="20"/>
        </w:rPr>
        <w:t xml:space="preserve">O licitante será responsável por todas as transações que forem efetuadas em seu nome no sistema eletrônico, assumindo como firmes e verdadeiras suas propostas e lances. </w:t>
      </w:r>
    </w:p>
    <w:p w14:paraId="28C93A65" w14:textId="77777777" w:rsidR="004505E1" w:rsidRPr="000961D6" w:rsidRDefault="004505E1"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sidRPr="000961D6">
        <w:rPr>
          <w:rFonts w:ascii="Verdana" w:hAnsi="Verdana" w:cs="Arial"/>
          <w:bCs/>
          <w:color w:val="000000" w:themeColor="text1"/>
          <w:sz w:val="20"/>
          <w:szCs w:val="20"/>
        </w:rPr>
        <w:t xml:space="preserve">O uso da senha de acesso pela licitante é de sua responsabilidade exclusiva, incluindo qualquer transação por ela efetuada diretamente, ou por seu representante, não cabendo ao provedor do sistema ou o município de </w:t>
      </w:r>
      <w:r w:rsidR="00583F25">
        <w:rPr>
          <w:rFonts w:ascii="Verdana" w:hAnsi="Verdana" w:cs="Arial"/>
          <w:b/>
          <w:bCs/>
          <w:color w:val="000000" w:themeColor="text1"/>
          <w:sz w:val="20"/>
          <w:szCs w:val="20"/>
        </w:rPr>
        <w:t>TELHA</w:t>
      </w:r>
      <w:r w:rsidRPr="000961D6">
        <w:rPr>
          <w:rFonts w:ascii="Verdana" w:hAnsi="Verdana" w:cs="Arial"/>
          <w:b/>
          <w:bCs/>
          <w:color w:val="000000" w:themeColor="text1"/>
          <w:sz w:val="20"/>
          <w:szCs w:val="20"/>
        </w:rPr>
        <w:t>,</w:t>
      </w:r>
      <w:r w:rsidRPr="000961D6">
        <w:rPr>
          <w:rFonts w:ascii="Verdana" w:hAnsi="Verdana" w:cs="Arial"/>
          <w:bCs/>
          <w:color w:val="000000" w:themeColor="text1"/>
          <w:sz w:val="20"/>
          <w:szCs w:val="20"/>
        </w:rPr>
        <w:t xml:space="preserve"> responder por eventuais danos decorrentes do uso indevido da senha, ainda que por terceiros.</w:t>
      </w:r>
    </w:p>
    <w:p w14:paraId="4AD1ED56" w14:textId="77777777" w:rsidR="004505E1" w:rsidRPr="000961D6" w:rsidRDefault="004505E1"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sidRPr="000961D6">
        <w:rPr>
          <w:rFonts w:ascii="Verdana" w:hAnsi="Verdana" w:cs="Arial"/>
          <w:color w:val="000000" w:themeColor="text1"/>
          <w:sz w:val="20"/>
          <w:szCs w:val="20"/>
        </w:rPr>
        <w:t xml:space="preserve">O credenciamento junto ao </w:t>
      </w:r>
      <w:r w:rsidR="008F2D0F" w:rsidRPr="00EA2009">
        <w:rPr>
          <w:rFonts w:ascii="Arial" w:eastAsia="Times New Roman" w:hAnsi="Arial" w:cs="Arial"/>
          <w:sz w:val="22"/>
          <w:szCs w:val="22"/>
          <w:lang w:eastAsia="pt-PT" w:bidi="pt-PT"/>
        </w:rPr>
        <w:t>portal do LICITANET – Licitações On-line</w:t>
      </w:r>
      <w:r w:rsidR="008F2D0F" w:rsidRPr="000961D6">
        <w:rPr>
          <w:rFonts w:ascii="Verdana" w:hAnsi="Verdana" w:cs="Arial"/>
          <w:color w:val="000000" w:themeColor="text1"/>
          <w:sz w:val="20"/>
          <w:szCs w:val="20"/>
        </w:rPr>
        <w:t xml:space="preserve"> </w:t>
      </w:r>
      <w:r w:rsidRPr="000961D6">
        <w:rPr>
          <w:rFonts w:ascii="Verdana" w:hAnsi="Verdana" w:cs="Arial"/>
          <w:color w:val="000000" w:themeColor="text1"/>
          <w:sz w:val="20"/>
          <w:szCs w:val="20"/>
        </w:rPr>
        <w:t>implica a responsabilidade do licitante ou de seu representante legal e a presunção de sua capacidade técnica para realização das transações inerentes a este Pregão.</w:t>
      </w:r>
    </w:p>
    <w:p w14:paraId="728AE25E" w14:textId="77777777" w:rsidR="004505E1" w:rsidRPr="000961D6" w:rsidRDefault="004505E1"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sidRPr="000961D6">
        <w:rPr>
          <w:rFonts w:ascii="Verdana" w:hAnsi="Verdana" w:cs="Arial"/>
          <w:color w:val="000000" w:themeColor="text1"/>
          <w:sz w:val="20"/>
          <w:szCs w:val="20"/>
        </w:rPr>
        <w:t>A perda da senha ou a quebra de sigilo deverão ser comunicadas imediatamente ao provedor do sistema para imediato bloqueio de acesso.</w:t>
      </w:r>
    </w:p>
    <w:p w14:paraId="551B2017" w14:textId="77777777" w:rsidR="004505E1" w:rsidRPr="000961D6" w:rsidRDefault="00A779AD" w:rsidP="00AC1159">
      <w:pPr>
        <w:pStyle w:val="PargrafodaLista"/>
        <w:numPr>
          <w:ilvl w:val="1"/>
          <w:numId w:val="15"/>
        </w:numPr>
        <w:spacing w:before="120" w:after="120" w:line="276" w:lineRule="auto"/>
        <w:ind w:left="0" w:firstLine="0"/>
        <w:jc w:val="both"/>
        <w:rPr>
          <w:rFonts w:ascii="Verdana" w:hAnsi="Verdana"/>
          <w:color w:val="000000" w:themeColor="text1"/>
          <w:sz w:val="20"/>
          <w:szCs w:val="20"/>
        </w:rPr>
      </w:pPr>
      <w:r>
        <w:rPr>
          <w:rFonts w:ascii="Verdana" w:hAnsi="Verdana" w:cs="Arial"/>
          <w:color w:val="000000" w:themeColor="text1"/>
          <w:sz w:val="20"/>
          <w:szCs w:val="20"/>
        </w:rPr>
        <w:t>O Pregão será conduzido pelo</w:t>
      </w:r>
      <w:r w:rsidR="004505E1" w:rsidRPr="000961D6">
        <w:rPr>
          <w:rFonts w:ascii="Verdana" w:hAnsi="Verdana" w:cs="Arial"/>
          <w:color w:val="000000" w:themeColor="text1"/>
          <w:sz w:val="20"/>
          <w:szCs w:val="20"/>
        </w:rPr>
        <w:t xml:space="preserve"> pregoeir</w:t>
      </w:r>
      <w:r>
        <w:rPr>
          <w:rFonts w:ascii="Verdana" w:hAnsi="Verdana" w:cs="Arial"/>
          <w:color w:val="000000" w:themeColor="text1"/>
          <w:sz w:val="20"/>
          <w:szCs w:val="20"/>
        </w:rPr>
        <w:t>o</w:t>
      </w:r>
      <w:r w:rsidR="004505E1" w:rsidRPr="000961D6">
        <w:rPr>
          <w:rFonts w:ascii="Verdana" w:hAnsi="Verdana" w:cs="Arial"/>
          <w:color w:val="000000" w:themeColor="text1"/>
          <w:sz w:val="20"/>
          <w:szCs w:val="20"/>
        </w:rPr>
        <w:t xml:space="preserve"> do município de </w:t>
      </w:r>
      <w:r w:rsidR="00583F25">
        <w:rPr>
          <w:rFonts w:ascii="Verdana" w:hAnsi="Verdana" w:cs="Arial"/>
          <w:b/>
          <w:color w:val="000000" w:themeColor="text1"/>
          <w:sz w:val="20"/>
          <w:szCs w:val="20"/>
        </w:rPr>
        <w:t>TELHA</w:t>
      </w:r>
      <w:r w:rsidR="004505E1" w:rsidRPr="000961D6">
        <w:rPr>
          <w:rFonts w:ascii="Verdana" w:hAnsi="Verdana" w:cs="Arial"/>
          <w:color w:val="000000" w:themeColor="text1"/>
          <w:sz w:val="20"/>
          <w:szCs w:val="20"/>
        </w:rPr>
        <w:t xml:space="preserve">, com apoio técnico e operacional do </w:t>
      </w:r>
      <w:r w:rsidR="008F2D0F">
        <w:rPr>
          <w:rFonts w:ascii="Verdana" w:hAnsi="Verdana" w:cs="Arial"/>
          <w:color w:val="000000" w:themeColor="text1"/>
          <w:sz w:val="20"/>
          <w:szCs w:val="20"/>
        </w:rPr>
        <w:t>Portal do LICITANET – Licitações On-line</w:t>
      </w:r>
      <w:r w:rsidR="004505E1" w:rsidRPr="000961D6">
        <w:rPr>
          <w:rFonts w:ascii="Verdana" w:hAnsi="Verdana" w:cs="Arial"/>
          <w:color w:val="000000" w:themeColor="text1"/>
          <w:sz w:val="20"/>
          <w:szCs w:val="20"/>
        </w:rPr>
        <w:t>, que atuará como provedor do sistema eletrônico para esta licitação.</w:t>
      </w:r>
    </w:p>
    <w:p w14:paraId="0CAAFA96" w14:textId="77777777" w:rsidR="00CA24FB" w:rsidRPr="000961D6" w:rsidRDefault="00CA24FB" w:rsidP="00AC1159">
      <w:pPr>
        <w:pStyle w:val="Nivel01"/>
        <w:numPr>
          <w:ilvl w:val="0"/>
          <w:numId w:val="15"/>
        </w:numPr>
        <w:ind w:left="0" w:firstLine="0"/>
        <w:rPr>
          <w:rFonts w:ascii="Verdana" w:hAnsi="Verdana" w:cs="Arial"/>
          <w:color w:val="000000" w:themeColor="text1"/>
          <w:u w:val="single"/>
        </w:rPr>
      </w:pPr>
      <w:r w:rsidRPr="000961D6">
        <w:rPr>
          <w:rFonts w:ascii="Verdana" w:hAnsi="Verdana" w:cs="Arial"/>
          <w:color w:val="000000" w:themeColor="text1"/>
          <w:u w:val="single"/>
        </w:rPr>
        <w:t>DA PARTICIPAÇÃO NO PREGÃO.</w:t>
      </w:r>
    </w:p>
    <w:p w14:paraId="165BF302" w14:textId="77777777" w:rsidR="00B206FE" w:rsidRPr="00AF784D" w:rsidRDefault="00CA24FB" w:rsidP="00AC1159">
      <w:pPr>
        <w:pStyle w:val="PargrafodaLista"/>
        <w:numPr>
          <w:ilvl w:val="1"/>
          <w:numId w:val="15"/>
        </w:numPr>
        <w:spacing w:before="120" w:after="120" w:line="276" w:lineRule="auto"/>
        <w:ind w:left="0" w:firstLine="0"/>
        <w:jc w:val="both"/>
        <w:rPr>
          <w:rStyle w:val="Hyperlink"/>
          <w:rFonts w:ascii="Verdana" w:hAnsi="Verdana" w:cs="Arial"/>
          <w:bCs/>
          <w:color w:val="auto"/>
          <w:sz w:val="20"/>
          <w:szCs w:val="20"/>
          <w:lang w:bidi="pt-PT"/>
        </w:rPr>
      </w:pPr>
      <w:r w:rsidRPr="00AF784D">
        <w:rPr>
          <w:rFonts w:ascii="Verdana" w:hAnsi="Verdana" w:cs="Arial"/>
          <w:bCs/>
          <w:sz w:val="20"/>
          <w:szCs w:val="20"/>
        </w:rPr>
        <w:t xml:space="preserve">Poderão participar deste Pregão </w:t>
      </w:r>
      <w:r w:rsidR="00825ABA" w:rsidRPr="00AF784D">
        <w:rPr>
          <w:rFonts w:ascii="Verdana" w:hAnsi="Verdana" w:cs="Arial"/>
          <w:bCs/>
          <w:sz w:val="20"/>
          <w:szCs w:val="20"/>
        </w:rPr>
        <w:t>interessados</w:t>
      </w:r>
      <w:r w:rsidRPr="00AF784D">
        <w:rPr>
          <w:rFonts w:ascii="Verdana" w:hAnsi="Verdana" w:cs="Arial"/>
          <w:bCs/>
          <w:sz w:val="20"/>
          <w:szCs w:val="20"/>
        </w:rPr>
        <w:t xml:space="preserve"> cujo ramo de atividade seja compatível com o objeto desta licitação, e que estejam </w:t>
      </w:r>
      <w:r w:rsidR="00576640" w:rsidRPr="00AF784D">
        <w:rPr>
          <w:rFonts w:ascii="Verdana" w:hAnsi="Verdana" w:cs="Arial"/>
          <w:bCs/>
          <w:sz w:val="20"/>
          <w:szCs w:val="20"/>
          <w:lang w:bidi="pt-PT"/>
        </w:rPr>
        <w:t xml:space="preserve">previamente credenciados no sistema </w:t>
      </w:r>
      <w:hyperlink r:id="rId14" w:history="1">
        <w:r w:rsidR="00A779AD" w:rsidRPr="00AF784D">
          <w:rPr>
            <w:rStyle w:val="Hyperlink"/>
            <w:rFonts w:ascii="Verdana" w:hAnsi="Verdana" w:cs="Arial"/>
            <w:bCs/>
            <w:color w:val="auto"/>
            <w:sz w:val="20"/>
            <w:szCs w:val="20"/>
            <w:lang w:bidi="pt-PT"/>
          </w:rPr>
          <w:t>https://licitanet.com.br</w:t>
        </w:r>
      </w:hyperlink>
      <w:r w:rsidR="00BA4EF5" w:rsidRPr="00AF784D">
        <w:rPr>
          <w:rStyle w:val="Hyperlink"/>
          <w:rFonts w:ascii="Verdana" w:hAnsi="Verdana" w:cs="Arial"/>
          <w:bCs/>
          <w:color w:val="auto"/>
          <w:sz w:val="20"/>
          <w:szCs w:val="20"/>
          <w:lang w:bidi="pt-PT"/>
        </w:rPr>
        <w:t>.</w:t>
      </w:r>
    </w:p>
    <w:p w14:paraId="60865523" w14:textId="216C43DC" w:rsidR="006B235C" w:rsidRPr="00BA3367" w:rsidRDefault="006B235C" w:rsidP="00AC1159">
      <w:pPr>
        <w:jc w:val="both"/>
        <w:rPr>
          <w:rFonts w:ascii="Verdana" w:hAnsi="Verdana"/>
          <w:sz w:val="20"/>
          <w:szCs w:val="20"/>
        </w:rPr>
      </w:pPr>
      <w:r w:rsidRPr="00BA3367">
        <w:rPr>
          <w:rFonts w:ascii="Verdana" w:hAnsi="Verdana"/>
          <w:b/>
          <w:sz w:val="20"/>
          <w:szCs w:val="20"/>
        </w:rPr>
        <w:t>5.2.</w:t>
      </w:r>
      <w:r w:rsidRPr="00BA3367">
        <w:rPr>
          <w:rFonts w:ascii="Verdana" w:hAnsi="Verdana"/>
          <w:sz w:val="20"/>
          <w:szCs w:val="20"/>
        </w:rPr>
        <w:t xml:space="preserve"> Para o fornecimento de combustíveis, a futura contratada, deverá ter posto de combustíveis a uma distância de no máximo 1</w:t>
      </w:r>
      <w:r w:rsidR="00E47F49" w:rsidRPr="00BA3367">
        <w:rPr>
          <w:rFonts w:ascii="Verdana" w:hAnsi="Verdana"/>
          <w:sz w:val="20"/>
          <w:szCs w:val="20"/>
        </w:rPr>
        <w:t>5</w:t>
      </w:r>
      <w:r w:rsidRPr="00BA3367">
        <w:rPr>
          <w:rFonts w:ascii="Verdana" w:hAnsi="Verdana"/>
          <w:sz w:val="20"/>
          <w:szCs w:val="20"/>
        </w:rPr>
        <w:t xml:space="preserve"> km (</w:t>
      </w:r>
      <w:r w:rsidR="00E47F49" w:rsidRPr="00BA3367">
        <w:rPr>
          <w:rFonts w:ascii="Verdana" w:hAnsi="Verdana"/>
          <w:sz w:val="20"/>
          <w:szCs w:val="20"/>
        </w:rPr>
        <w:t>quinze</w:t>
      </w:r>
      <w:r w:rsidRPr="00BA3367">
        <w:rPr>
          <w:rFonts w:ascii="Verdana" w:hAnsi="Verdana"/>
          <w:sz w:val="20"/>
          <w:szCs w:val="20"/>
        </w:rPr>
        <w:t xml:space="preserve"> quilômetros) da </w:t>
      </w:r>
      <w:r w:rsidR="00610BDB" w:rsidRPr="00BA3367">
        <w:rPr>
          <w:rFonts w:ascii="Verdana" w:hAnsi="Verdana"/>
          <w:sz w:val="20"/>
          <w:szCs w:val="20"/>
        </w:rPr>
        <w:t>sede da Prefeitura</w:t>
      </w:r>
      <w:r w:rsidRPr="00BA3367">
        <w:rPr>
          <w:rFonts w:ascii="Verdana" w:hAnsi="Verdana"/>
          <w:sz w:val="20"/>
          <w:szCs w:val="20"/>
        </w:rPr>
        <w:t>.</w:t>
      </w:r>
    </w:p>
    <w:p w14:paraId="1C7D0F83" w14:textId="77777777" w:rsidR="006B235C" w:rsidRPr="00AF784D" w:rsidRDefault="006B235C" w:rsidP="00AC1159">
      <w:pPr>
        <w:jc w:val="both"/>
        <w:rPr>
          <w:rFonts w:ascii="Verdana" w:hAnsi="Verdana"/>
          <w:color w:val="000000"/>
          <w:sz w:val="20"/>
          <w:szCs w:val="20"/>
        </w:rPr>
      </w:pPr>
      <w:r w:rsidRPr="00AF784D">
        <w:rPr>
          <w:rFonts w:ascii="Verdana" w:hAnsi="Verdana" w:cs="Arial"/>
          <w:b/>
          <w:bCs/>
          <w:sz w:val="20"/>
          <w:szCs w:val="20"/>
        </w:rPr>
        <w:t>5</w:t>
      </w:r>
      <w:r w:rsidRPr="00AF784D">
        <w:rPr>
          <w:rFonts w:ascii="Verdana" w:hAnsi="Verdana" w:cs="Arial"/>
          <w:b/>
          <w:sz w:val="20"/>
          <w:szCs w:val="20"/>
        </w:rPr>
        <w:t>.2.1.</w:t>
      </w:r>
      <w:r w:rsidRPr="00AF784D">
        <w:rPr>
          <w:rFonts w:ascii="Verdana" w:hAnsi="Verdana" w:cs="Arial"/>
          <w:sz w:val="20"/>
          <w:szCs w:val="20"/>
        </w:rPr>
        <w:t xml:space="preserve"> </w:t>
      </w:r>
      <w:r w:rsidRPr="00AF784D">
        <w:rPr>
          <w:rFonts w:ascii="Verdana" w:hAnsi="Verdana"/>
          <w:color w:val="000000"/>
          <w:sz w:val="20"/>
          <w:szCs w:val="20"/>
        </w:rPr>
        <w:t>Considerando que as ambulâncias são veículos de urgência e emergência, impõe-se que a futura contratada funcione em regime de 24 (vinte e quatro) horas, pois assim não atrapalhará o funcionamento da máquina administrativa.</w:t>
      </w:r>
    </w:p>
    <w:p w14:paraId="04C8C85F" w14:textId="77777777" w:rsidR="004D0C66" w:rsidRPr="00E67768" w:rsidRDefault="004D0C66"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5.3.</w:t>
      </w:r>
      <w:r w:rsidRPr="00E67768">
        <w:rPr>
          <w:rFonts w:ascii="Verdana" w:hAnsi="Verdana" w:cs="Arial"/>
          <w:color w:val="000000" w:themeColor="text1"/>
          <w:sz w:val="20"/>
          <w:szCs w:val="20"/>
        </w:rPr>
        <w:t xml:space="preserve"> Os licitantes deverão utilizar o certificado digital para acesso ao Sistema.</w:t>
      </w:r>
    </w:p>
    <w:p w14:paraId="25BB8555" w14:textId="77777777" w:rsidR="004D0C66" w:rsidRPr="00E67768" w:rsidRDefault="004D0C66" w:rsidP="00AC1159">
      <w:pPr>
        <w:autoSpaceDE w:val="0"/>
        <w:snapToGrid w:val="0"/>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5.4.</w:t>
      </w:r>
      <w:r w:rsidRPr="00E67768">
        <w:rPr>
          <w:rFonts w:ascii="Verdana" w:hAnsi="Verdana" w:cs="Arial"/>
          <w:bCs/>
          <w:color w:val="000000" w:themeColor="text1"/>
          <w:sz w:val="20"/>
          <w:szCs w:val="20"/>
        </w:rPr>
        <w:t xml:space="preserve"> Não poderão participar desta licitação os interessados:</w:t>
      </w:r>
    </w:p>
    <w:p w14:paraId="25F6D6C9" w14:textId="77777777" w:rsidR="004D0C66" w:rsidRPr="00E67768" w:rsidRDefault="004D0C66" w:rsidP="00AC1159">
      <w:pPr>
        <w:tabs>
          <w:tab w:val="left" w:pos="1440"/>
        </w:tabs>
        <w:autoSpaceDE w:val="0"/>
        <w:snapToGrid w:val="0"/>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 xml:space="preserve">5.4.1. </w:t>
      </w:r>
      <w:r w:rsidRPr="00E67768">
        <w:rPr>
          <w:rFonts w:ascii="Verdana" w:hAnsi="Verdana" w:cs="Arial"/>
          <w:bCs/>
          <w:color w:val="000000" w:themeColor="text1"/>
          <w:sz w:val="20"/>
          <w:szCs w:val="20"/>
        </w:rPr>
        <w:t>Proibidos de participar de licitações e celebrar contratos administrativos, na forma da legislação vigente;</w:t>
      </w:r>
    </w:p>
    <w:p w14:paraId="099AACBF" w14:textId="77777777" w:rsidR="004D0C66" w:rsidRPr="00E67768" w:rsidRDefault="004D0C66" w:rsidP="00AC1159">
      <w:pPr>
        <w:tabs>
          <w:tab w:val="left" w:pos="1440"/>
        </w:tabs>
        <w:autoSpaceDE w:val="0"/>
        <w:snapToGrid w:val="0"/>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5.4.2</w:t>
      </w:r>
      <w:r w:rsidRPr="00E67768">
        <w:rPr>
          <w:rFonts w:ascii="Verdana" w:hAnsi="Verdana" w:cs="Arial"/>
          <w:bCs/>
          <w:color w:val="000000" w:themeColor="text1"/>
          <w:sz w:val="20"/>
          <w:szCs w:val="20"/>
        </w:rPr>
        <w:t>. Que não atendam às condições deste Edital e seu(s) anexo(s);</w:t>
      </w:r>
    </w:p>
    <w:p w14:paraId="0DE1D90E" w14:textId="77777777" w:rsidR="004D0C66" w:rsidRPr="00E67768" w:rsidRDefault="004D0C66" w:rsidP="00AC1159">
      <w:pPr>
        <w:tabs>
          <w:tab w:val="left" w:pos="1440"/>
        </w:tabs>
        <w:autoSpaceDE w:val="0"/>
        <w:snapToGrid w:val="0"/>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5.4.3.</w:t>
      </w:r>
      <w:r>
        <w:rPr>
          <w:rFonts w:ascii="Verdana" w:hAnsi="Verdana" w:cs="Arial"/>
          <w:b/>
          <w:bCs/>
          <w:color w:val="000000" w:themeColor="text1"/>
          <w:sz w:val="20"/>
          <w:szCs w:val="20"/>
        </w:rPr>
        <w:t xml:space="preserve"> </w:t>
      </w:r>
      <w:r w:rsidRPr="00E67768">
        <w:rPr>
          <w:rFonts w:ascii="Verdana" w:hAnsi="Verdana" w:cs="Arial"/>
          <w:bCs/>
          <w:color w:val="000000" w:themeColor="text1"/>
          <w:sz w:val="20"/>
          <w:szCs w:val="20"/>
        </w:rPr>
        <w:t>Estrangeiros</w:t>
      </w:r>
      <w:r w:rsidR="00081193">
        <w:rPr>
          <w:rFonts w:ascii="Verdana" w:hAnsi="Verdana" w:cs="Arial"/>
          <w:bCs/>
          <w:color w:val="000000" w:themeColor="text1"/>
          <w:sz w:val="20"/>
          <w:szCs w:val="20"/>
        </w:rPr>
        <w:t xml:space="preserve"> </w:t>
      </w:r>
      <w:r w:rsidRPr="00E67768">
        <w:rPr>
          <w:rFonts w:ascii="Verdana" w:hAnsi="Verdana" w:cs="Arial"/>
          <w:bCs/>
          <w:color w:val="000000" w:themeColor="text1"/>
          <w:sz w:val="20"/>
          <w:szCs w:val="20"/>
        </w:rPr>
        <w:t>que não tenham representação legal no Brasil com poderes expressos para receber citação e responder administrativa ou judicialmente;</w:t>
      </w:r>
    </w:p>
    <w:p w14:paraId="2C50B45F" w14:textId="77777777" w:rsidR="004D0C66" w:rsidRPr="00E67768" w:rsidRDefault="004D0C66" w:rsidP="00AC1159">
      <w:pPr>
        <w:tabs>
          <w:tab w:val="left" w:pos="1440"/>
        </w:tabs>
        <w:autoSpaceDE w:val="0"/>
        <w:snapToGrid w:val="0"/>
        <w:spacing w:before="120" w:after="120" w:line="276" w:lineRule="auto"/>
        <w:jc w:val="both"/>
        <w:rPr>
          <w:rFonts w:ascii="Verdana" w:eastAsia="Zurich BT" w:hAnsi="Verdana" w:cs="Arial"/>
          <w:bCs/>
          <w:color w:val="000000" w:themeColor="text1"/>
          <w:sz w:val="20"/>
          <w:szCs w:val="20"/>
        </w:rPr>
      </w:pPr>
      <w:r w:rsidRPr="00E67768">
        <w:rPr>
          <w:rFonts w:ascii="Verdana" w:eastAsia="Arial Unicode MS" w:hAnsi="Verdana" w:cs="Arial"/>
          <w:b/>
          <w:color w:val="000000" w:themeColor="text1"/>
          <w:sz w:val="20"/>
          <w:szCs w:val="20"/>
        </w:rPr>
        <w:t>5.4.4.</w:t>
      </w:r>
      <w:r>
        <w:rPr>
          <w:rFonts w:ascii="Verdana" w:eastAsia="Arial Unicode MS" w:hAnsi="Verdana" w:cs="Arial"/>
          <w:b/>
          <w:color w:val="000000" w:themeColor="text1"/>
          <w:sz w:val="20"/>
          <w:szCs w:val="20"/>
        </w:rPr>
        <w:t xml:space="preserve"> </w:t>
      </w:r>
      <w:r w:rsidRPr="00E67768">
        <w:rPr>
          <w:rFonts w:ascii="Verdana" w:eastAsia="Arial Unicode MS" w:hAnsi="Verdana" w:cs="Arial"/>
          <w:color w:val="000000" w:themeColor="text1"/>
          <w:sz w:val="20"/>
          <w:szCs w:val="20"/>
        </w:rPr>
        <w:t>Que se enquadrem nas vedações previstas no artigo 9º da Lei nº 8.666, de 1993;</w:t>
      </w:r>
    </w:p>
    <w:p w14:paraId="2F246286" w14:textId="77777777" w:rsidR="004D0C66" w:rsidRPr="00E67768" w:rsidRDefault="004D0C66" w:rsidP="00AC1159">
      <w:pPr>
        <w:tabs>
          <w:tab w:val="left" w:pos="1440"/>
        </w:tabs>
        <w:autoSpaceDE w:val="0"/>
        <w:snapToGrid w:val="0"/>
        <w:spacing w:before="120" w:after="120" w:line="276" w:lineRule="auto"/>
        <w:jc w:val="both"/>
        <w:rPr>
          <w:rFonts w:ascii="Verdana" w:eastAsia="Zurich BT" w:hAnsi="Verdana" w:cs="Arial"/>
          <w:bCs/>
          <w:color w:val="000000" w:themeColor="text1"/>
          <w:sz w:val="20"/>
          <w:szCs w:val="20"/>
        </w:rPr>
      </w:pPr>
      <w:r w:rsidRPr="00E67768">
        <w:rPr>
          <w:rFonts w:ascii="Verdana" w:hAnsi="Verdana" w:cs="Arial"/>
          <w:b/>
          <w:color w:val="000000" w:themeColor="text1"/>
          <w:sz w:val="20"/>
          <w:szCs w:val="20"/>
        </w:rPr>
        <w:t>5.4.5.</w:t>
      </w:r>
      <w:r>
        <w:rPr>
          <w:rFonts w:ascii="Verdana" w:hAnsi="Verdana" w:cs="Arial"/>
          <w:b/>
          <w:color w:val="000000" w:themeColor="text1"/>
          <w:sz w:val="20"/>
          <w:szCs w:val="20"/>
        </w:rPr>
        <w:t xml:space="preserve"> </w:t>
      </w:r>
      <w:r w:rsidRPr="00E67768">
        <w:rPr>
          <w:rFonts w:ascii="Verdana" w:hAnsi="Verdana" w:cs="Arial"/>
          <w:color w:val="000000" w:themeColor="text1"/>
          <w:sz w:val="20"/>
          <w:szCs w:val="20"/>
        </w:rPr>
        <w:t>Que estejam sob falência concurso de credores, concordata ou em processo de dissolução ou liquidação;</w:t>
      </w:r>
    </w:p>
    <w:p w14:paraId="21E4897F" w14:textId="77777777" w:rsidR="004D0C66" w:rsidRPr="00E67768" w:rsidRDefault="004D0C66" w:rsidP="00AC1159">
      <w:pPr>
        <w:tabs>
          <w:tab w:val="left" w:pos="1440"/>
        </w:tabs>
        <w:autoSpaceDE w:val="0"/>
        <w:snapToGrid w:val="0"/>
        <w:spacing w:before="120" w:after="120" w:line="276" w:lineRule="auto"/>
        <w:jc w:val="both"/>
        <w:rPr>
          <w:rFonts w:ascii="Verdana" w:eastAsia="Zurich BT" w:hAnsi="Verdana" w:cs="Arial"/>
          <w:bCs/>
          <w:color w:val="000000" w:themeColor="text1"/>
          <w:sz w:val="20"/>
          <w:szCs w:val="20"/>
        </w:rPr>
      </w:pPr>
      <w:r w:rsidRPr="00E67768">
        <w:rPr>
          <w:rFonts w:ascii="Verdana" w:hAnsi="Verdana" w:cs="Arial"/>
          <w:b/>
          <w:color w:val="000000" w:themeColor="text1"/>
          <w:sz w:val="20"/>
          <w:szCs w:val="20"/>
        </w:rPr>
        <w:lastRenderedPageBreak/>
        <w:t>5.4.6</w:t>
      </w:r>
      <w:r w:rsidRPr="00E67768">
        <w:rPr>
          <w:rFonts w:ascii="Verdana" w:hAnsi="Verdana" w:cs="Arial"/>
          <w:color w:val="000000" w:themeColor="text1"/>
          <w:sz w:val="20"/>
          <w:szCs w:val="20"/>
        </w:rPr>
        <w:t>. Entidades empresariais que estejam reunidas em consórcio;</w:t>
      </w:r>
    </w:p>
    <w:p w14:paraId="577B864E" w14:textId="77777777" w:rsidR="00D518E9" w:rsidRPr="000961D6" w:rsidRDefault="004D0C66"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5.4.7.</w:t>
      </w:r>
      <w:r w:rsidR="00081193">
        <w:rPr>
          <w:rFonts w:ascii="Verdana" w:hAnsi="Verdana" w:cs="Arial"/>
          <w:b/>
          <w:color w:val="000000" w:themeColor="text1"/>
          <w:sz w:val="20"/>
          <w:szCs w:val="20"/>
        </w:rPr>
        <w:t xml:space="preserve"> </w:t>
      </w:r>
      <w:r w:rsidRPr="00E67768">
        <w:rPr>
          <w:rFonts w:ascii="Verdana" w:hAnsi="Verdana" w:cs="Arial"/>
          <w:color w:val="000000" w:themeColor="text1"/>
          <w:sz w:val="20"/>
          <w:szCs w:val="20"/>
        </w:rPr>
        <w:t>Organizações da Sociedade Civil de Interesse Público - OSCIP, atuando nessa condição (Acórdão nº 746/2014-TCU-Plenário).</w:t>
      </w:r>
    </w:p>
    <w:p w14:paraId="38DC4EE1" w14:textId="77777777" w:rsidR="00783801" w:rsidRPr="000961D6" w:rsidRDefault="00783801" w:rsidP="00AC1159">
      <w:pPr>
        <w:pStyle w:val="Nivel01"/>
        <w:numPr>
          <w:ilvl w:val="0"/>
          <w:numId w:val="15"/>
        </w:numPr>
        <w:tabs>
          <w:tab w:val="clear" w:pos="567"/>
          <w:tab w:val="left" w:pos="142"/>
        </w:tabs>
        <w:ind w:left="0" w:firstLine="0"/>
        <w:rPr>
          <w:rFonts w:ascii="Verdana" w:hAnsi="Verdana" w:cs="Arial"/>
          <w:color w:val="000000" w:themeColor="text1"/>
          <w:u w:val="single"/>
        </w:rPr>
      </w:pPr>
      <w:r w:rsidRPr="000961D6">
        <w:rPr>
          <w:rFonts w:ascii="Verdana" w:hAnsi="Verdana" w:cs="Arial"/>
          <w:color w:val="000000" w:themeColor="text1"/>
          <w:u w:val="single"/>
        </w:rPr>
        <w:t>DA APRESENTAÇÃO DA PROPOSTA E DOS DOCUMENTOS DE HABILITAÇÃO</w:t>
      </w:r>
    </w:p>
    <w:p w14:paraId="76CAE0D5" w14:textId="77777777" w:rsidR="00783801" w:rsidRPr="000961D6" w:rsidRDefault="00783801" w:rsidP="00AC1159">
      <w:pPr>
        <w:pStyle w:val="PargrafodaLista"/>
        <w:tabs>
          <w:tab w:val="left" w:pos="0"/>
          <w:tab w:val="left" w:pos="709"/>
        </w:tabs>
        <w:spacing w:before="120" w:after="120" w:line="276" w:lineRule="auto"/>
        <w:ind w:left="0"/>
        <w:jc w:val="both"/>
        <w:rPr>
          <w:rFonts w:ascii="Verdana" w:hAnsi="Verdana" w:cs="Arial"/>
          <w:color w:val="000000" w:themeColor="text1"/>
          <w:sz w:val="20"/>
          <w:szCs w:val="20"/>
        </w:rPr>
      </w:pPr>
      <w:r w:rsidRPr="000961D6">
        <w:rPr>
          <w:rFonts w:ascii="Verdana" w:hAnsi="Verdana" w:cs="Arial"/>
          <w:b/>
          <w:color w:val="000000" w:themeColor="text1"/>
          <w:sz w:val="20"/>
          <w:szCs w:val="20"/>
        </w:rPr>
        <w:t xml:space="preserve">6.1. </w:t>
      </w:r>
      <w:r w:rsidRPr="000961D6">
        <w:rPr>
          <w:rFonts w:ascii="Verdana" w:hAnsi="Verdana" w:cs="Arial"/>
          <w:color w:val="000000" w:themeColor="text1"/>
          <w:sz w:val="20"/>
          <w:szCs w:val="20"/>
        </w:rPr>
        <w:t>Os licitantes deverão enviar/anexar, exclusivamente por meio do sistema, concomitantemente com os documentos de habilitação exigidos no edital, proposta com a descrição do objeto ofertado e o preço (</w:t>
      </w:r>
      <w:r w:rsidRPr="000961D6">
        <w:rPr>
          <w:rFonts w:ascii="Verdana" w:hAnsi="Verdana" w:cs="Arial"/>
          <w:b/>
          <w:color w:val="000000" w:themeColor="text1"/>
          <w:sz w:val="20"/>
          <w:szCs w:val="20"/>
        </w:rPr>
        <w:t>conforme Modelo de Proposta Comercial - anexo V do edital</w:t>
      </w:r>
      <w:r w:rsidRPr="000961D6">
        <w:rPr>
          <w:rFonts w:ascii="Verdana" w:hAnsi="Verdana" w:cs="Arial"/>
          <w:color w:val="000000" w:themeColor="text1"/>
          <w:sz w:val="20"/>
          <w:szCs w:val="20"/>
        </w:rPr>
        <w:t>), até a data e o horário estabelecidos para abertura da sessão pública, quando, então, encerrar-se-á automaticamente a etapa de envio dessas documentações.</w:t>
      </w:r>
    </w:p>
    <w:p w14:paraId="60203613" w14:textId="77777777" w:rsidR="00783801" w:rsidRPr="000961D6" w:rsidRDefault="00783801" w:rsidP="00AC1159">
      <w:pPr>
        <w:tabs>
          <w:tab w:val="left" w:pos="709"/>
        </w:tabs>
        <w:spacing w:before="120" w:after="120" w:line="276" w:lineRule="auto"/>
        <w:jc w:val="both"/>
        <w:rPr>
          <w:rFonts w:ascii="Verdana" w:hAnsi="Verdana" w:cs="Arial"/>
          <w:color w:val="000000" w:themeColor="text1"/>
          <w:sz w:val="20"/>
          <w:szCs w:val="20"/>
        </w:rPr>
      </w:pPr>
      <w:r w:rsidRPr="000961D6">
        <w:rPr>
          <w:rFonts w:ascii="Verdana" w:hAnsi="Verdana" w:cs="Arial"/>
          <w:b/>
          <w:color w:val="000000" w:themeColor="text1"/>
          <w:sz w:val="20"/>
          <w:szCs w:val="20"/>
        </w:rPr>
        <w:t>6.1.1.</w:t>
      </w:r>
      <w:r w:rsidRPr="000961D6">
        <w:rPr>
          <w:rFonts w:ascii="Verdana" w:hAnsi="Verdana" w:cs="Arial"/>
          <w:color w:val="000000" w:themeColor="text1"/>
          <w:sz w:val="20"/>
          <w:szCs w:val="20"/>
        </w:rPr>
        <w:t xml:space="preserve"> A documentação </w:t>
      </w:r>
      <w:r w:rsidRPr="000961D6">
        <w:rPr>
          <w:rFonts w:ascii="Verdana" w:hAnsi="Verdana" w:cs="Arial"/>
          <w:b/>
          <w:color w:val="000000" w:themeColor="text1"/>
          <w:sz w:val="20"/>
          <w:szCs w:val="20"/>
          <w:u w:val="single"/>
        </w:rPr>
        <w:t>preferencialmente</w:t>
      </w:r>
      <w:r w:rsidRPr="000961D6">
        <w:rPr>
          <w:rFonts w:ascii="Verdana" w:hAnsi="Verdana" w:cs="Arial"/>
          <w:color w:val="000000" w:themeColor="text1"/>
          <w:sz w:val="20"/>
          <w:szCs w:val="20"/>
        </w:rPr>
        <w:t xml:space="preserve"> devera ser apresentada</w:t>
      </w:r>
      <w:r w:rsidRPr="000961D6">
        <w:rPr>
          <w:rFonts w:ascii="Verdana" w:hAnsi="Verdana" w:cs="Arial"/>
          <w:bCs/>
          <w:color w:val="000000" w:themeColor="text1"/>
          <w:sz w:val="20"/>
          <w:szCs w:val="20"/>
        </w:rPr>
        <w:t>, sob a forma de autenticação digital, ou publicação em órgão da Imprensa Oficial.</w:t>
      </w:r>
    </w:p>
    <w:p w14:paraId="4EC769EB" w14:textId="77777777" w:rsidR="00783801" w:rsidRPr="000961D6" w:rsidRDefault="00783801" w:rsidP="00AC1159">
      <w:pPr>
        <w:tabs>
          <w:tab w:val="left" w:pos="142"/>
          <w:tab w:val="left" w:pos="709"/>
        </w:tabs>
        <w:spacing w:before="120" w:after="120" w:line="276" w:lineRule="auto"/>
        <w:jc w:val="both"/>
        <w:rPr>
          <w:rFonts w:ascii="Verdana" w:hAnsi="Verdana" w:cs="Arial"/>
          <w:color w:val="000000" w:themeColor="text1"/>
          <w:sz w:val="20"/>
          <w:szCs w:val="20"/>
        </w:rPr>
      </w:pPr>
      <w:r w:rsidRPr="000961D6">
        <w:rPr>
          <w:rFonts w:ascii="Verdana" w:hAnsi="Verdana" w:cs="Arial"/>
          <w:b/>
          <w:color w:val="000000" w:themeColor="text1"/>
          <w:sz w:val="20"/>
          <w:szCs w:val="20"/>
        </w:rPr>
        <w:t>6.2.</w:t>
      </w:r>
      <w:r w:rsidRPr="000961D6">
        <w:rPr>
          <w:rFonts w:ascii="Verdana" w:hAnsi="Verdana" w:cs="Arial"/>
          <w:color w:val="000000" w:themeColor="text1"/>
          <w:sz w:val="20"/>
          <w:szCs w:val="20"/>
        </w:rPr>
        <w:t>O envio da proposta, acompanhada dos documentos de habilitação exigidos neste Edital, ocorrerá por meio de chave de acesso e senha.</w:t>
      </w:r>
    </w:p>
    <w:p w14:paraId="53372F3E" w14:textId="77777777" w:rsidR="00783801" w:rsidRPr="000961D6" w:rsidRDefault="00783801" w:rsidP="00AC1159">
      <w:pPr>
        <w:tabs>
          <w:tab w:val="left" w:pos="0"/>
        </w:tabs>
        <w:spacing w:before="120" w:after="120" w:line="276" w:lineRule="auto"/>
        <w:jc w:val="both"/>
        <w:rPr>
          <w:rFonts w:ascii="Verdana" w:hAnsi="Verdana" w:cs="Arial"/>
          <w:color w:val="000000" w:themeColor="text1"/>
          <w:sz w:val="20"/>
          <w:szCs w:val="20"/>
        </w:rPr>
      </w:pPr>
      <w:r w:rsidRPr="00BA4EF5">
        <w:rPr>
          <w:rFonts w:ascii="Verdana" w:eastAsia="Arial" w:hAnsi="Verdana" w:cs="Arial"/>
          <w:b/>
          <w:color w:val="000000" w:themeColor="text1"/>
          <w:sz w:val="20"/>
          <w:szCs w:val="20"/>
        </w:rPr>
        <w:t>6.3.</w:t>
      </w:r>
      <w:r w:rsidRPr="00BA4EF5">
        <w:rPr>
          <w:rFonts w:ascii="Verdana" w:eastAsia="Arial" w:hAnsi="Verdana" w:cs="Arial"/>
          <w:color w:val="000000" w:themeColor="text1"/>
          <w:sz w:val="20"/>
          <w:szCs w:val="20"/>
        </w:rPr>
        <w:t>As Microempresas e Empresas de Pequeno Porte deverão encaminhar a documentação de habilitação, ainda que haja alguma restrição de regularidade fiscal e trabalhista, nos termos do art. 43, § 1º da LC nº 123, de 2006.</w:t>
      </w:r>
    </w:p>
    <w:p w14:paraId="071C3352" w14:textId="77777777" w:rsidR="00783801" w:rsidRPr="000961D6" w:rsidRDefault="00783801" w:rsidP="00AC1159">
      <w:pPr>
        <w:tabs>
          <w:tab w:val="left" w:pos="0"/>
        </w:tabs>
        <w:spacing w:before="120" w:after="120" w:line="276" w:lineRule="auto"/>
        <w:jc w:val="both"/>
        <w:rPr>
          <w:rFonts w:ascii="Verdana" w:hAnsi="Verdana" w:cs="Arial"/>
          <w:color w:val="000000" w:themeColor="text1"/>
          <w:sz w:val="20"/>
          <w:szCs w:val="20"/>
        </w:rPr>
      </w:pPr>
      <w:r w:rsidRPr="000961D6">
        <w:rPr>
          <w:rFonts w:ascii="Verdana" w:hAnsi="Verdana" w:cs="Arial"/>
          <w:b/>
          <w:color w:val="000000" w:themeColor="text1"/>
          <w:sz w:val="20"/>
          <w:szCs w:val="20"/>
        </w:rPr>
        <w:t>6.4.</w:t>
      </w:r>
      <w:r w:rsidR="00141CBC">
        <w:rPr>
          <w:rFonts w:ascii="Verdana" w:hAnsi="Verdana" w:cs="Arial"/>
          <w:b/>
          <w:color w:val="000000" w:themeColor="text1"/>
          <w:sz w:val="20"/>
          <w:szCs w:val="20"/>
        </w:rPr>
        <w:t xml:space="preserve"> </w:t>
      </w:r>
      <w:r w:rsidRPr="000961D6">
        <w:rPr>
          <w:rFonts w:ascii="Verdana" w:hAnsi="Verdana"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FE98370" w14:textId="77777777" w:rsidR="00783801" w:rsidRPr="000961D6" w:rsidRDefault="00783801" w:rsidP="00AC1159">
      <w:pPr>
        <w:tabs>
          <w:tab w:val="left" w:pos="0"/>
        </w:tabs>
        <w:spacing w:before="120" w:after="120" w:line="276" w:lineRule="auto"/>
        <w:jc w:val="both"/>
        <w:rPr>
          <w:rFonts w:ascii="Verdana" w:hAnsi="Verdana" w:cs="Arial"/>
          <w:color w:val="000000" w:themeColor="text1"/>
          <w:sz w:val="20"/>
          <w:szCs w:val="20"/>
        </w:rPr>
      </w:pPr>
      <w:r w:rsidRPr="000961D6">
        <w:rPr>
          <w:rFonts w:ascii="Verdana" w:hAnsi="Verdana" w:cs="Arial"/>
          <w:b/>
          <w:color w:val="000000" w:themeColor="text1"/>
          <w:sz w:val="20"/>
          <w:szCs w:val="20"/>
        </w:rPr>
        <w:t>6.5</w:t>
      </w:r>
      <w:r w:rsidRPr="000961D6">
        <w:rPr>
          <w:rFonts w:ascii="Verdana" w:hAnsi="Verdana" w:cs="Arial"/>
          <w:color w:val="000000" w:themeColor="text1"/>
          <w:sz w:val="20"/>
          <w:szCs w:val="20"/>
        </w:rPr>
        <w:t>. Até a abertura da sessão pública, os licitantes poderão retirar ou substituir a proposta e os documentos de habilitação anteriormente inseridos no sistema.</w:t>
      </w:r>
    </w:p>
    <w:p w14:paraId="1C6457CD" w14:textId="77777777" w:rsidR="00783801" w:rsidRPr="000961D6" w:rsidRDefault="00783801" w:rsidP="00AC1159">
      <w:pPr>
        <w:tabs>
          <w:tab w:val="left" w:pos="0"/>
        </w:tabs>
        <w:spacing w:before="120" w:after="120" w:line="276" w:lineRule="auto"/>
        <w:jc w:val="both"/>
        <w:rPr>
          <w:rFonts w:ascii="Verdana" w:hAnsi="Verdana" w:cs="Arial"/>
          <w:color w:val="000000" w:themeColor="text1"/>
          <w:sz w:val="20"/>
          <w:szCs w:val="20"/>
        </w:rPr>
      </w:pPr>
      <w:r w:rsidRPr="000961D6">
        <w:rPr>
          <w:rFonts w:ascii="Verdana" w:hAnsi="Verdana" w:cs="Arial"/>
          <w:b/>
          <w:color w:val="000000" w:themeColor="text1"/>
          <w:sz w:val="20"/>
          <w:szCs w:val="20"/>
        </w:rPr>
        <w:t>6.6.</w:t>
      </w:r>
      <w:r w:rsidRPr="000961D6">
        <w:rPr>
          <w:rFonts w:ascii="Verdana" w:hAnsi="Verdana" w:cs="Arial"/>
          <w:color w:val="000000" w:themeColor="text1"/>
          <w:sz w:val="20"/>
          <w:szCs w:val="20"/>
        </w:rPr>
        <w:t>Não será estabelecida, nessa etapa do certame, ordem de classificação entre as propostas apresentadas, o que somente ocorrerá após a realização dos procedimentos de negociação e julgamento da proposta.</w:t>
      </w:r>
    </w:p>
    <w:p w14:paraId="50890D77" w14:textId="739DE63E" w:rsidR="00783801" w:rsidRDefault="00783801" w:rsidP="00AC1159">
      <w:pPr>
        <w:tabs>
          <w:tab w:val="left" w:pos="0"/>
        </w:tabs>
        <w:spacing w:before="120" w:after="120" w:line="276" w:lineRule="auto"/>
        <w:jc w:val="both"/>
        <w:rPr>
          <w:rFonts w:ascii="Verdana" w:hAnsi="Verdana" w:cs="Arial"/>
          <w:color w:val="000000" w:themeColor="text1"/>
          <w:sz w:val="20"/>
          <w:szCs w:val="20"/>
        </w:rPr>
      </w:pPr>
      <w:r w:rsidRPr="000961D6">
        <w:rPr>
          <w:rFonts w:ascii="Verdana" w:hAnsi="Verdana" w:cs="Arial"/>
          <w:b/>
          <w:color w:val="000000" w:themeColor="text1"/>
          <w:sz w:val="20"/>
          <w:szCs w:val="20"/>
        </w:rPr>
        <w:t>6.7.</w:t>
      </w:r>
      <w:r w:rsidRPr="000961D6">
        <w:rPr>
          <w:rFonts w:ascii="Verdana" w:hAnsi="Verdana" w:cs="Arial"/>
          <w:color w:val="000000" w:themeColor="text1"/>
          <w:sz w:val="20"/>
          <w:szCs w:val="20"/>
        </w:rPr>
        <w:t>Os documentos que compõem a proposta e a habilitação do licitante melhor classificado somente serão disponibilizados para avaliação do pregoeiro e para acesso público após o encerramento do envio de lances.</w:t>
      </w:r>
    </w:p>
    <w:p w14:paraId="34D67EB3" w14:textId="77777777" w:rsidR="00061DA5" w:rsidRPr="000961D6" w:rsidRDefault="009A0862" w:rsidP="00AC1159">
      <w:pPr>
        <w:pStyle w:val="Nivel01"/>
        <w:numPr>
          <w:ilvl w:val="0"/>
          <w:numId w:val="15"/>
        </w:numPr>
        <w:tabs>
          <w:tab w:val="clear" w:pos="567"/>
          <w:tab w:val="left" w:pos="426"/>
        </w:tabs>
        <w:ind w:left="0" w:firstLine="0"/>
        <w:rPr>
          <w:rFonts w:ascii="Verdana" w:hAnsi="Verdana" w:cs="Arial"/>
          <w:color w:val="000000" w:themeColor="text1"/>
          <w:u w:val="single"/>
        </w:rPr>
      </w:pPr>
      <w:r w:rsidRPr="000961D6">
        <w:rPr>
          <w:rFonts w:ascii="Verdana" w:hAnsi="Verdana" w:cs="Arial"/>
          <w:color w:val="000000" w:themeColor="text1"/>
          <w:u w:val="single"/>
        </w:rPr>
        <w:t>DO ENVIO DA PROSPOSTA:</w:t>
      </w:r>
    </w:p>
    <w:p w14:paraId="23C76528" w14:textId="77777777" w:rsidR="008B2EB3" w:rsidRPr="00E67768" w:rsidRDefault="008B2EB3" w:rsidP="00AC1159">
      <w:pPr>
        <w:pStyle w:val="PargrafodaLista"/>
        <w:numPr>
          <w:ilvl w:val="1"/>
          <w:numId w:val="16"/>
        </w:numPr>
        <w:snapToGrid w:val="0"/>
        <w:spacing w:before="120" w:after="120" w:line="276" w:lineRule="auto"/>
        <w:ind w:left="0" w:firstLine="0"/>
        <w:jc w:val="both"/>
        <w:rPr>
          <w:rFonts w:ascii="Verdana" w:hAnsi="Verdana" w:cs="Arial"/>
          <w:color w:val="000000" w:themeColor="text1"/>
          <w:sz w:val="20"/>
          <w:szCs w:val="20"/>
        </w:rPr>
      </w:pPr>
      <w:r w:rsidRPr="00E67768">
        <w:rPr>
          <w:rFonts w:ascii="Verdana" w:hAnsi="Verdana" w:cs="Arial"/>
          <w:color w:val="000000" w:themeColor="text1"/>
          <w:sz w:val="20"/>
          <w:szCs w:val="20"/>
        </w:rPr>
        <w:t xml:space="preserve">Após a divulgação do Edital no endereço eletrônico </w:t>
      </w:r>
      <w:hyperlink r:id="rId15" w:history="1">
        <w:r w:rsidR="00D54348" w:rsidRPr="00F14A8B">
          <w:rPr>
            <w:rStyle w:val="Hyperlink"/>
            <w:rFonts w:ascii="Verdana" w:hAnsi="Verdana" w:cs="Arial"/>
            <w:b/>
            <w:sz w:val="20"/>
            <w:szCs w:val="20"/>
          </w:rPr>
          <w:t>www.licitanet.com.br</w:t>
        </w:r>
      </w:hyperlink>
      <w:r w:rsidRPr="00E67768">
        <w:rPr>
          <w:rFonts w:ascii="Verdana" w:hAnsi="Verdana" w:cs="Arial"/>
          <w:color w:val="000000" w:themeColor="text1"/>
          <w:sz w:val="20"/>
          <w:szCs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338077FD" w14:textId="77777777" w:rsidR="008B2EB3" w:rsidRPr="00E67768" w:rsidRDefault="008B2EB3" w:rsidP="00AC1159">
      <w:pPr>
        <w:pStyle w:val="PargrafodaLista"/>
        <w:numPr>
          <w:ilvl w:val="2"/>
          <w:numId w:val="16"/>
        </w:numPr>
        <w:snapToGrid w:val="0"/>
        <w:spacing w:before="120" w:after="120" w:line="276" w:lineRule="auto"/>
        <w:ind w:left="0" w:firstLine="0"/>
        <w:jc w:val="both"/>
        <w:rPr>
          <w:rFonts w:ascii="Verdana" w:hAnsi="Verdana" w:cs="Arial"/>
          <w:color w:val="000000" w:themeColor="text1"/>
          <w:sz w:val="20"/>
          <w:szCs w:val="20"/>
        </w:rPr>
      </w:pPr>
      <w:r w:rsidRPr="00E67768">
        <w:rPr>
          <w:rFonts w:ascii="Verdana" w:hAnsi="Verdana" w:cs="Arial"/>
          <w:color w:val="000000" w:themeColor="text1"/>
          <w:sz w:val="20"/>
          <w:szCs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6287F12F" w14:textId="77777777" w:rsidR="008B2EB3" w:rsidRPr="00E67768" w:rsidRDefault="008B2EB3" w:rsidP="00AC1159">
      <w:pPr>
        <w:pStyle w:val="PargrafodaLista"/>
        <w:numPr>
          <w:ilvl w:val="1"/>
          <w:numId w:val="16"/>
        </w:numPr>
        <w:snapToGrid w:val="0"/>
        <w:spacing w:before="120" w:after="120" w:line="276" w:lineRule="auto"/>
        <w:ind w:left="0" w:firstLine="0"/>
        <w:jc w:val="both"/>
        <w:rPr>
          <w:rFonts w:ascii="Verdana" w:hAnsi="Verdana" w:cs="Arial"/>
          <w:color w:val="000000" w:themeColor="text1"/>
          <w:sz w:val="20"/>
          <w:szCs w:val="20"/>
        </w:rPr>
      </w:pPr>
      <w:r w:rsidRPr="00E67768">
        <w:rPr>
          <w:rFonts w:ascii="Verdana" w:hAnsi="Verdana" w:cs="Arial"/>
          <w:bCs/>
          <w:color w:val="000000" w:themeColor="text1"/>
          <w:sz w:val="20"/>
          <w:szCs w:val="20"/>
        </w:rPr>
        <w:t>Até a abertura da sessão, os licitantes poderão retirar ou substituir as propostas apresentadas.</w:t>
      </w:r>
    </w:p>
    <w:p w14:paraId="143C94D5" w14:textId="77777777" w:rsidR="008B2EB3" w:rsidRPr="00E67768" w:rsidRDefault="008B2EB3" w:rsidP="00AC1159">
      <w:pPr>
        <w:pStyle w:val="PargrafodaLista"/>
        <w:numPr>
          <w:ilvl w:val="1"/>
          <w:numId w:val="16"/>
        </w:numPr>
        <w:snapToGrid w:val="0"/>
        <w:spacing w:before="120" w:after="120" w:line="276" w:lineRule="auto"/>
        <w:ind w:left="0" w:firstLine="0"/>
        <w:jc w:val="both"/>
        <w:rPr>
          <w:rFonts w:ascii="Verdana" w:hAnsi="Verdana" w:cs="Arial"/>
          <w:color w:val="000000" w:themeColor="text1"/>
          <w:sz w:val="20"/>
          <w:szCs w:val="20"/>
        </w:rPr>
      </w:pPr>
      <w:r w:rsidRPr="00E67768">
        <w:rPr>
          <w:rFonts w:ascii="Verdana" w:hAnsi="Verdana" w:cs="Arial"/>
          <w:bCs/>
          <w:color w:val="000000" w:themeColor="text1"/>
          <w:sz w:val="20"/>
          <w:szCs w:val="20"/>
        </w:rPr>
        <w:t>O licitante deverá enviar sua proposta, no idioma oficial do Brasil, mediante o preenchimento, no sistema eletrônico, dos seguintes campos:</w:t>
      </w:r>
    </w:p>
    <w:p w14:paraId="73267369" w14:textId="77777777" w:rsidR="008B2EB3" w:rsidRPr="00E67768" w:rsidRDefault="008B2EB3" w:rsidP="00AC1159">
      <w:pPr>
        <w:pStyle w:val="PargrafodaLista"/>
        <w:numPr>
          <w:ilvl w:val="2"/>
          <w:numId w:val="16"/>
        </w:numPr>
        <w:snapToGrid w:val="0"/>
        <w:spacing w:before="120" w:after="120" w:line="276" w:lineRule="auto"/>
        <w:ind w:left="0" w:firstLine="0"/>
        <w:jc w:val="both"/>
        <w:rPr>
          <w:rFonts w:ascii="Verdana" w:hAnsi="Verdana" w:cs="Arial"/>
          <w:bCs/>
          <w:color w:val="000000" w:themeColor="text1"/>
          <w:sz w:val="20"/>
          <w:szCs w:val="20"/>
        </w:rPr>
      </w:pPr>
      <w:r w:rsidRPr="00E67768">
        <w:rPr>
          <w:rFonts w:ascii="Verdana" w:hAnsi="Verdana" w:cs="Arial"/>
          <w:bCs/>
          <w:color w:val="000000" w:themeColor="text1"/>
          <w:sz w:val="20"/>
          <w:szCs w:val="20"/>
        </w:rPr>
        <w:t xml:space="preserve">Valor unitário e total </w:t>
      </w:r>
      <w:r w:rsidRPr="00E67768">
        <w:rPr>
          <w:rFonts w:ascii="Verdana" w:hAnsi="Verdana" w:cs="Arial"/>
          <w:color w:val="000000" w:themeColor="text1"/>
          <w:sz w:val="20"/>
          <w:szCs w:val="20"/>
        </w:rPr>
        <w:t>para cada item, em moeda corrente nacional</w:t>
      </w:r>
      <w:r w:rsidRPr="00E67768">
        <w:rPr>
          <w:rFonts w:ascii="Verdana" w:hAnsi="Verdana" w:cs="Arial"/>
          <w:bCs/>
          <w:color w:val="000000" w:themeColor="text1"/>
          <w:sz w:val="20"/>
          <w:szCs w:val="20"/>
        </w:rPr>
        <w:t>;</w:t>
      </w:r>
    </w:p>
    <w:p w14:paraId="252680A7" w14:textId="77777777" w:rsidR="008B2EB3" w:rsidRPr="00E67768" w:rsidRDefault="008B2EB3" w:rsidP="00AC1159">
      <w:pPr>
        <w:numPr>
          <w:ilvl w:val="2"/>
          <w:numId w:val="16"/>
        </w:numPr>
        <w:snapToGrid w:val="0"/>
        <w:spacing w:before="120" w:after="120" w:line="276" w:lineRule="auto"/>
        <w:ind w:left="0" w:firstLine="0"/>
        <w:jc w:val="both"/>
        <w:rPr>
          <w:rFonts w:ascii="Verdana" w:hAnsi="Verdana" w:cs="Arial"/>
          <w:bCs/>
          <w:color w:val="000000" w:themeColor="text1"/>
          <w:sz w:val="20"/>
          <w:szCs w:val="20"/>
        </w:rPr>
      </w:pPr>
      <w:r w:rsidRPr="00E67768">
        <w:rPr>
          <w:rFonts w:ascii="Verdana" w:hAnsi="Verdana" w:cs="Arial"/>
          <w:color w:val="000000" w:themeColor="text1"/>
          <w:sz w:val="20"/>
          <w:szCs w:val="20"/>
        </w:rPr>
        <w:lastRenderedPageBreak/>
        <w:t>Conter descrição clara e detalhada do material ofertado, indicando nome, marca, bem como outros elementos que melhor os identifiquem (conforme o caso e a aplicação), e os produtos deverão ter certificação dos órgãos de qualidade e/ou de outros órgãos de fiscalização competentes, quando couber</w:t>
      </w:r>
      <w:r w:rsidRPr="00E67768">
        <w:rPr>
          <w:rFonts w:ascii="Verdana" w:hAnsi="Verdana" w:cs="Arial"/>
          <w:bCs/>
          <w:color w:val="000000" w:themeColor="text1"/>
          <w:sz w:val="20"/>
          <w:szCs w:val="20"/>
        </w:rPr>
        <w:t>;</w:t>
      </w:r>
    </w:p>
    <w:p w14:paraId="512243BC" w14:textId="77777777" w:rsidR="008B2EB3" w:rsidRPr="00E67768" w:rsidRDefault="008B2EB3" w:rsidP="00AC1159">
      <w:pPr>
        <w:numPr>
          <w:ilvl w:val="1"/>
          <w:numId w:val="16"/>
        </w:numPr>
        <w:snapToGrid w:val="0"/>
        <w:spacing w:before="120" w:after="120" w:line="276" w:lineRule="auto"/>
        <w:ind w:left="0" w:firstLine="0"/>
        <w:jc w:val="both"/>
        <w:rPr>
          <w:rFonts w:ascii="Verdana" w:hAnsi="Verdana" w:cs="Arial"/>
          <w:bCs/>
          <w:color w:val="000000" w:themeColor="text1"/>
          <w:sz w:val="20"/>
          <w:szCs w:val="20"/>
        </w:rPr>
      </w:pPr>
      <w:r w:rsidRPr="00E67768">
        <w:rPr>
          <w:rFonts w:ascii="Verdana" w:hAnsi="Verdana" w:cs="Arial"/>
          <w:bCs/>
          <w:color w:val="000000" w:themeColor="text1"/>
          <w:sz w:val="20"/>
          <w:szCs w:val="20"/>
        </w:rPr>
        <w:t>Todas as especificações do objeto contidas na proposta vinculam a Contratada e, havendo divergência entre as condições da proposta e as cláusulas deste Edital, incluindo seus anexos, prevalecerão as últimas.</w:t>
      </w:r>
    </w:p>
    <w:p w14:paraId="2A8D5E90" w14:textId="77777777" w:rsidR="008B2EB3" w:rsidRPr="00E67768" w:rsidRDefault="008B2EB3" w:rsidP="00AC1159">
      <w:pPr>
        <w:numPr>
          <w:ilvl w:val="1"/>
          <w:numId w:val="16"/>
        </w:numPr>
        <w:snapToGrid w:val="0"/>
        <w:spacing w:before="120" w:after="120" w:line="276" w:lineRule="auto"/>
        <w:ind w:left="0" w:firstLine="0"/>
        <w:jc w:val="both"/>
        <w:rPr>
          <w:rFonts w:ascii="Verdana" w:hAnsi="Verdana" w:cs="Arial"/>
          <w:bCs/>
          <w:color w:val="000000" w:themeColor="text1"/>
          <w:sz w:val="20"/>
          <w:szCs w:val="20"/>
        </w:rPr>
      </w:pPr>
      <w:r w:rsidRPr="00E67768">
        <w:rPr>
          <w:rFonts w:ascii="Verdana" w:hAnsi="Verdana" w:cs="Arial"/>
          <w:bCs/>
          <w:color w:val="000000" w:themeColor="text1"/>
          <w:sz w:val="20"/>
          <w:szCs w:val="20"/>
        </w:rPr>
        <w:t>Nos valores propostos estarão inclusos todos os custos operacionais, encargos previdenciários, trabalhistas, tributários, comerciais e quaisquer outros que incidam direta ou indiretamente na contratação.</w:t>
      </w:r>
    </w:p>
    <w:p w14:paraId="0C7176EF" w14:textId="77777777" w:rsidR="008B2EB3" w:rsidRPr="00E67768" w:rsidRDefault="008B2EB3" w:rsidP="00AC1159">
      <w:pPr>
        <w:numPr>
          <w:ilvl w:val="1"/>
          <w:numId w:val="16"/>
        </w:numPr>
        <w:snapToGrid w:val="0"/>
        <w:spacing w:before="120" w:after="120" w:line="276" w:lineRule="auto"/>
        <w:ind w:left="0" w:firstLine="0"/>
        <w:jc w:val="both"/>
        <w:rPr>
          <w:rFonts w:ascii="Verdana" w:hAnsi="Verdana" w:cs="Arial"/>
          <w:bCs/>
          <w:color w:val="000000" w:themeColor="text1"/>
          <w:sz w:val="20"/>
          <w:szCs w:val="20"/>
        </w:rPr>
      </w:pPr>
      <w:r w:rsidRPr="00E67768">
        <w:rPr>
          <w:rFonts w:ascii="Verdana" w:hAnsi="Verdana" w:cs="Arial"/>
          <w:bCs/>
          <w:color w:val="000000" w:themeColor="text1"/>
          <w:sz w:val="20"/>
          <w:szCs w:val="20"/>
        </w:rPr>
        <w:t xml:space="preserve">O prazo de validade da proposta não será inferior a </w:t>
      </w:r>
      <w:r w:rsidRPr="00E67768">
        <w:rPr>
          <w:rFonts w:ascii="Verdana" w:hAnsi="Verdana" w:cs="Arial"/>
          <w:b/>
          <w:bCs/>
          <w:color w:val="000000" w:themeColor="text1"/>
          <w:sz w:val="20"/>
          <w:szCs w:val="20"/>
        </w:rPr>
        <w:t>60 (sessenta)</w:t>
      </w:r>
      <w:r w:rsidRPr="00E67768">
        <w:rPr>
          <w:rFonts w:ascii="Verdana" w:hAnsi="Verdana" w:cs="Arial"/>
          <w:bCs/>
          <w:color w:val="000000" w:themeColor="text1"/>
          <w:sz w:val="20"/>
          <w:szCs w:val="20"/>
        </w:rPr>
        <w:t xml:space="preserve"> dias, a contar da data de sua apresentação.</w:t>
      </w:r>
    </w:p>
    <w:p w14:paraId="77EC6046" w14:textId="77777777" w:rsidR="008B2EB3" w:rsidRPr="00E67768" w:rsidRDefault="008B2EB3" w:rsidP="00AC1159">
      <w:pPr>
        <w:pStyle w:val="PargrafodaLista"/>
        <w:numPr>
          <w:ilvl w:val="2"/>
          <w:numId w:val="16"/>
        </w:numPr>
        <w:snapToGrid w:val="0"/>
        <w:spacing w:before="120" w:after="120"/>
        <w:ind w:left="0" w:hanging="22"/>
        <w:jc w:val="both"/>
        <w:rPr>
          <w:rFonts w:ascii="Verdana" w:hAnsi="Verdana"/>
          <w:color w:val="000000" w:themeColor="text1"/>
          <w:sz w:val="20"/>
          <w:szCs w:val="20"/>
        </w:rPr>
      </w:pPr>
      <w:r w:rsidRPr="00E67768">
        <w:rPr>
          <w:rFonts w:ascii="Verdana" w:hAnsi="Verdana"/>
          <w:color w:val="000000" w:themeColor="text1"/>
          <w:sz w:val="20"/>
          <w:szCs w:val="20"/>
        </w:rPr>
        <w:t>As propostas omissas serão reputadas válidas pelo prazo indicado neste subitem;</w:t>
      </w:r>
    </w:p>
    <w:p w14:paraId="42365923" w14:textId="77777777" w:rsidR="008B2EB3" w:rsidRPr="00E67768" w:rsidRDefault="008B2EB3" w:rsidP="00AC1159">
      <w:pPr>
        <w:pStyle w:val="PargrafodaLista"/>
        <w:snapToGrid w:val="0"/>
        <w:spacing w:before="120" w:after="120"/>
        <w:ind w:left="0" w:hanging="22"/>
        <w:jc w:val="both"/>
        <w:rPr>
          <w:rFonts w:ascii="Verdana" w:hAnsi="Verdana"/>
          <w:color w:val="000000" w:themeColor="text1"/>
          <w:sz w:val="20"/>
          <w:szCs w:val="20"/>
        </w:rPr>
      </w:pPr>
    </w:p>
    <w:p w14:paraId="3A06695C" w14:textId="77777777" w:rsidR="008B2EB3" w:rsidRPr="00E67768" w:rsidRDefault="008B2EB3" w:rsidP="00AC1159">
      <w:pPr>
        <w:pStyle w:val="PargrafodaLista"/>
        <w:numPr>
          <w:ilvl w:val="1"/>
          <w:numId w:val="16"/>
        </w:numPr>
        <w:snapToGrid w:val="0"/>
        <w:spacing w:before="120" w:after="120"/>
        <w:ind w:left="0" w:hanging="22"/>
        <w:jc w:val="both"/>
        <w:rPr>
          <w:rFonts w:ascii="Verdana" w:hAnsi="Verdana" w:cs="Arial"/>
          <w:bCs/>
          <w:color w:val="000000" w:themeColor="text1"/>
          <w:sz w:val="20"/>
          <w:szCs w:val="20"/>
        </w:rPr>
      </w:pPr>
      <w:r w:rsidRPr="00E67768">
        <w:rPr>
          <w:rFonts w:ascii="Verdana" w:hAnsi="Verdana" w:cs="Arial"/>
          <w:color w:val="000000" w:themeColor="text1"/>
          <w:sz w:val="20"/>
          <w:szCs w:val="20"/>
        </w:rPr>
        <w:t xml:space="preserve">O licitante, ao enviar sua proposta, deverá preencher, em campo próprio do sistema eletrônico, as seguintes </w:t>
      </w:r>
      <w:r w:rsidRPr="00E67768">
        <w:rPr>
          <w:rFonts w:ascii="Verdana" w:hAnsi="Verdana" w:cs="Arial"/>
          <w:b/>
          <w:color w:val="000000" w:themeColor="text1"/>
          <w:sz w:val="20"/>
          <w:szCs w:val="20"/>
          <w:u w:val="single"/>
        </w:rPr>
        <w:t xml:space="preserve">Declarações </w:t>
      </w:r>
      <w:r w:rsidRPr="00E67768">
        <w:rPr>
          <w:rFonts w:ascii="Verdana" w:hAnsi="Verdana" w:cs="Arial"/>
          <w:b/>
          <w:i/>
          <w:color w:val="000000" w:themeColor="text1"/>
          <w:sz w:val="20"/>
          <w:szCs w:val="20"/>
          <w:u w:val="single"/>
        </w:rPr>
        <w:t>online</w:t>
      </w:r>
      <w:r w:rsidRPr="00E67768">
        <w:rPr>
          <w:rFonts w:ascii="Verdana" w:hAnsi="Verdana" w:cs="Arial"/>
          <w:color w:val="000000" w:themeColor="text1"/>
          <w:sz w:val="20"/>
          <w:szCs w:val="20"/>
        </w:rPr>
        <w:t>, fornecidas pelo Sistema de Pregão Eletrônico:</w:t>
      </w:r>
    </w:p>
    <w:p w14:paraId="2304B981" w14:textId="77777777" w:rsidR="008B2EB3" w:rsidRPr="00E67768" w:rsidRDefault="008B2EB3" w:rsidP="00AC1159">
      <w:pPr>
        <w:numPr>
          <w:ilvl w:val="2"/>
          <w:numId w:val="16"/>
        </w:numPr>
        <w:snapToGrid w:val="0"/>
        <w:spacing w:before="120" w:after="120"/>
        <w:ind w:left="0" w:hanging="22"/>
        <w:jc w:val="both"/>
        <w:rPr>
          <w:rFonts w:ascii="Verdana" w:hAnsi="Verdana" w:cs="Arial"/>
          <w:bCs/>
          <w:color w:val="000000" w:themeColor="text1"/>
          <w:sz w:val="20"/>
          <w:szCs w:val="20"/>
          <w:u w:val="single"/>
        </w:rPr>
      </w:pPr>
      <w:r w:rsidRPr="00E67768">
        <w:rPr>
          <w:rFonts w:ascii="Verdana" w:hAnsi="Verdana" w:cs="Arial"/>
          <w:color w:val="000000" w:themeColor="text1"/>
          <w:sz w:val="20"/>
          <w:szCs w:val="20"/>
          <w:u w:val="single"/>
        </w:rPr>
        <w:t>Declaração para os devidos fins legais que conhece todas as regras do edital, bem como todos os requisitos de habilitação e que a proposta está em conformidade com as exigências do instrumento convocatório</w:t>
      </w:r>
      <w:r w:rsidRPr="00E67768">
        <w:rPr>
          <w:rFonts w:ascii="Verdana" w:hAnsi="Verdana" w:cs="Arial"/>
          <w:bCs/>
          <w:color w:val="000000" w:themeColor="text1"/>
          <w:sz w:val="20"/>
          <w:szCs w:val="20"/>
          <w:u w:val="single"/>
        </w:rPr>
        <w:t>;</w:t>
      </w:r>
    </w:p>
    <w:p w14:paraId="074D3D7E" w14:textId="77777777" w:rsidR="008B2EB3" w:rsidRPr="00E67768" w:rsidRDefault="008B2EB3" w:rsidP="00AC1159">
      <w:pPr>
        <w:numPr>
          <w:ilvl w:val="2"/>
          <w:numId w:val="16"/>
        </w:numPr>
        <w:snapToGrid w:val="0"/>
        <w:spacing w:before="120" w:after="120"/>
        <w:ind w:left="0" w:hanging="22"/>
        <w:jc w:val="both"/>
        <w:rPr>
          <w:rFonts w:ascii="Verdana" w:hAnsi="Verdana" w:cs="Arial"/>
          <w:bCs/>
          <w:color w:val="000000" w:themeColor="text1"/>
          <w:sz w:val="20"/>
          <w:szCs w:val="20"/>
          <w:u w:val="single"/>
        </w:rPr>
      </w:pPr>
      <w:r w:rsidRPr="00E67768">
        <w:rPr>
          <w:rFonts w:ascii="Verdana" w:hAnsi="Verdana" w:cs="Arial"/>
          <w:bCs/>
          <w:color w:val="000000" w:themeColor="text1"/>
          <w:sz w:val="20"/>
          <w:szCs w:val="20"/>
          <w:u w:val="single"/>
        </w:rPr>
        <w:t>Declaração para os devidos fins legais, em cumprimento ao exigido no edital, que até a presente data inexistem fatos impeditivos para a habilitação no presente processo licitatório, ciente de obrigatoriedade de declarar ocorrências posteriores.</w:t>
      </w:r>
    </w:p>
    <w:p w14:paraId="393CC405" w14:textId="77777777" w:rsidR="008B2EB3" w:rsidRPr="00E67768" w:rsidRDefault="008B2EB3" w:rsidP="00AC1159">
      <w:pPr>
        <w:numPr>
          <w:ilvl w:val="2"/>
          <w:numId w:val="16"/>
        </w:numPr>
        <w:snapToGrid w:val="0"/>
        <w:spacing w:before="120" w:after="120"/>
        <w:ind w:left="0" w:hanging="22"/>
        <w:jc w:val="both"/>
        <w:rPr>
          <w:rFonts w:ascii="Verdana" w:hAnsi="Verdana" w:cs="Arial"/>
          <w:bCs/>
          <w:color w:val="000000" w:themeColor="text1"/>
          <w:sz w:val="20"/>
          <w:szCs w:val="20"/>
          <w:u w:val="single"/>
        </w:rPr>
      </w:pPr>
      <w:r w:rsidRPr="00E67768">
        <w:rPr>
          <w:rFonts w:ascii="Verdana" w:hAnsi="Verdana" w:cs="Arial"/>
          <w:bCs/>
          <w:color w:val="000000" w:themeColor="text1"/>
          <w:sz w:val="20"/>
          <w:szCs w:val="20"/>
          <w:u w:val="single"/>
        </w:rPr>
        <w:t>Declaração para os devidos fins legais, conforme o disposto no inciso V do art. 27 da lei nº 8.666, de 21 de junho de 1993, acrescido pela lei 9854, de 27 de outubro de 1999, que não emprega menor de dezoito anos em trabalho noturno, perigoso ou insalubre e não emprega menor de dezesseis anos.</w:t>
      </w:r>
    </w:p>
    <w:p w14:paraId="6B38C4F6" w14:textId="77777777" w:rsidR="008B2EB3" w:rsidRPr="00E67768" w:rsidRDefault="008B2EB3" w:rsidP="00AC1159">
      <w:pPr>
        <w:numPr>
          <w:ilvl w:val="2"/>
          <w:numId w:val="16"/>
        </w:numPr>
        <w:snapToGrid w:val="0"/>
        <w:spacing w:before="120" w:after="120"/>
        <w:ind w:left="0" w:hanging="22"/>
        <w:jc w:val="both"/>
        <w:rPr>
          <w:rFonts w:ascii="Verdana" w:hAnsi="Verdana" w:cs="Arial"/>
          <w:bCs/>
          <w:color w:val="000000" w:themeColor="text1"/>
          <w:sz w:val="20"/>
          <w:szCs w:val="20"/>
          <w:u w:val="single"/>
        </w:rPr>
      </w:pPr>
      <w:r w:rsidRPr="00E67768">
        <w:rPr>
          <w:rFonts w:ascii="Verdana" w:hAnsi="Verdana" w:cs="Arial"/>
          <w:bCs/>
          <w:color w:val="000000" w:themeColor="text1"/>
          <w:sz w:val="20"/>
          <w:szCs w:val="20"/>
          <w:u w:val="single"/>
        </w:rPr>
        <w:t>Declaração que cumpre os requisitos de habilitação e que as declarações informadas são verídicas, conforme parágrafos 4º e 5º do art. 26 do decreto 10.024/2019.</w:t>
      </w:r>
    </w:p>
    <w:p w14:paraId="7BE906B4" w14:textId="77777777" w:rsidR="008B2EB3" w:rsidRPr="00E67768" w:rsidRDefault="008B2EB3" w:rsidP="00AC1159">
      <w:pPr>
        <w:pStyle w:val="PargrafodaLista"/>
        <w:numPr>
          <w:ilvl w:val="1"/>
          <w:numId w:val="16"/>
        </w:numPr>
        <w:snapToGrid w:val="0"/>
        <w:spacing w:before="120" w:after="120"/>
        <w:ind w:left="0" w:hanging="22"/>
        <w:jc w:val="both"/>
        <w:rPr>
          <w:rFonts w:ascii="Verdana" w:hAnsi="Verdana" w:cs="Arial"/>
          <w:b/>
          <w:color w:val="000000" w:themeColor="text1"/>
          <w:sz w:val="20"/>
          <w:szCs w:val="20"/>
        </w:rPr>
      </w:pPr>
      <w:r w:rsidRPr="00E67768">
        <w:rPr>
          <w:rFonts w:ascii="Verdana" w:hAnsi="Verdana" w:cs="Arial"/>
          <w:b/>
          <w:color w:val="000000" w:themeColor="text1"/>
          <w:sz w:val="20"/>
          <w:szCs w:val="20"/>
        </w:rPr>
        <w:t>As declarações exigidas neste edital, além de assinaladas no sistema, deverão ser confeccionadas e enviadas juntamente com a proposta de preços e com os documentos de habilitação, conforme modelos Anexos II, III e IV.</w:t>
      </w:r>
    </w:p>
    <w:p w14:paraId="35B3129D" w14:textId="77777777" w:rsidR="002C5A7A" w:rsidRPr="008B2EB3" w:rsidRDefault="008B2EB3" w:rsidP="00AC1159">
      <w:pPr>
        <w:numPr>
          <w:ilvl w:val="1"/>
          <w:numId w:val="16"/>
        </w:numPr>
        <w:snapToGrid w:val="0"/>
        <w:spacing w:before="120" w:after="120"/>
        <w:ind w:left="0" w:hanging="22"/>
        <w:jc w:val="both"/>
        <w:rPr>
          <w:rFonts w:ascii="Verdana" w:hAnsi="Verdana"/>
          <w:color w:val="000000" w:themeColor="text1"/>
          <w:sz w:val="20"/>
          <w:szCs w:val="20"/>
        </w:rPr>
      </w:pPr>
      <w:r w:rsidRPr="00E67768">
        <w:rPr>
          <w:rFonts w:ascii="Verdana" w:hAnsi="Verdana" w:cs="Arial"/>
          <w:bCs/>
          <w:color w:val="000000" w:themeColor="text1"/>
          <w:sz w:val="20"/>
          <w:szCs w:val="20"/>
        </w:rPr>
        <w:t xml:space="preserve">Declarações falsas, relativas ao cumprimento dos requisitos de habilitação e proposta, sujeitarão a licitante às sanções previstas no </w:t>
      </w:r>
      <w:r w:rsidRPr="00E67768">
        <w:rPr>
          <w:rFonts w:ascii="Verdana" w:hAnsi="Verdana" w:cs="Arial"/>
          <w:b/>
          <w:bCs/>
          <w:color w:val="000000" w:themeColor="text1"/>
          <w:sz w:val="20"/>
          <w:szCs w:val="20"/>
        </w:rPr>
        <w:t xml:space="preserve">item 20 </w:t>
      </w:r>
      <w:r w:rsidRPr="00E67768">
        <w:rPr>
          <w:rFonts w:ascii="Verdana" w:hAnsi="Verdana" w:cs="Arial"/>
          <w:bCs/>
          <w:color w:val="000000" w:themeColor="text1"/>
          <w:sz w:val="20"/>
          <w:szCs w:val="20"/>
        </w:rPr>
        <w:t>deste Edital.</w:t>
      </w:r>
    </w:p>
    <w:p w14:paraId="31DDE82E" w14:textId="77777777" w:rsidR="00B42911" w:rsidRPr="00E67768" w:rsidRDefault="00B42911" w:rsidP="00AC1159">
      <w:pPr>
        <w:pStyle w:val="Nivel01"/>
        <w:numPr>
          <w:ilvl w:val="0"/>
          <w:numId w:val="0"/>
        </w:numPr>
        <w:rPr>
          <w:rFonts w:ascii="Verdana" w:hAnsi="Verdana" w:cs="Arial"/>
          <w:color w:val="000000" w:themeColor="text1"/>
          <w:u w:val="single"/>
        </w:rPr>
      </w:pPr>
      <w:r w:rsidRPr="00E67768">
        <w:rPr>
          <w:rFonts w:ascii="Verdana" w:hAnsi="Verdana" w:cs="Arial"/>
          <w:color w:val="000000" w:themeColor="text1"/>
          <w:u w:val="single"/>
        </w:rPr>
        <w:t>8.DA ABERTURA DA SESSÃO, CLASSIFICAÇÃO DAS PROPOSTAS E FORMULAÇÃO DE LANCES.</w:t>
      </w:r>
    </w:p>
    <w:p w14:paraId="2920E9B4" w14:textId="77777777" w:rsidR="00B42911" w:rsidRPr="00E67768" w:rsidRDefault="00B42911" w:rsidP="00AC1159">
      <w:pPr>
        <w:pStyle w:val="PargrafodaLista"/>
        <w:spacing w:before="120" w:after="120" w:line="276" w:lineRule="auto"/>
        <w:ind w:left="0"/>
        <w:contextualSpacing w:val="0"/>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8.1</w:t>
      </w:r>
      <w:r w:rsidRPr="00E67768">
        <w:rPr>
          <w:rFonts w:ascii="Verdana" w:hAnsi="Verdana" w:cs="Arial"/>
          <w:color w:val="000000" w:themeColor="text1"/>
          <w:sz w:val="20"/>
          <w:szCs w:val="20"/>
          <w:lang w:eastAsia="en-US"/>
        </w:rPr>
        <w:t xml:space="preserve">. A </w:t>
      </w:r>
      <w:r w:rsidRPr="00E67768">
        <w:rPr>
          <w:rFonts w:ascii="Verdana" w:hAnsi="Verdana" w:cs="Arial"/>
          <w:color w:val="000000" w:themeColor="text1"/>
          <w:sz w:val="20"/>
          <w:szCs w:val="20"/>
        </w:rPr>
        <w:t>abertura</w:t>
      </w:r>
      <w:r w:rsidRPr="00E67768">
        <w:rPr>
          <w:rFonts w:ascii="Verdana" w:hAnsi="Verdana" w:cs="Arial"/>
          <w:color w:val="000000" w:themeColor="text1"/>
          <w:sz w:val="20"/>
          <w:szCs w:val="20"/>
          <w:lang w:eastAsia="en-US"/>
        </w:rPr>
        <w:t xml:space="preserve"> da presente licitação dar-se-á em sessão pública, por meio de sistema eletrônico, na data, horário e local indicado neste Edital.</w:t>
      </w:r>
    </w:p>
    <w:p w14:paraId="6EB272AF" w14:textId="723B3BD7" w:rsidR="00B42911" w:rsidRPr="00E67768" w:rsidRDefault="00B42911" w:rsidP="00AC1159">
      <w:pPr>
        <w:pStyle w:val="PargrafodaLista"/>
        <w:spacing w:before="120" w:after="120" w:line="276" w:lineRule="auto"/>
        <w:ind w:left="0"/>
        <w:contextualSpacing w:val="0"/>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8.2.</w:t>
      </w:r>
      <w:r w:rsidR="00846468" w:rsidRPr="00846468">
        <w:rPr>
          <w:rFonts w:ascii="Verdana" w:hAnsi="Verdana" w:cs="Arial"/>
          <w:bCs/>
          <w:color w:val="000000" w:themeColor="text1"/>
          <w:sz w:val="20"/>
          <w:szCs w:val="20"/>
          <w:lang w:eastAsia="en-US"/>
        </w:rPr>
        <w:t>O</w:t>
      </w:r>
      <w:r w:rsidR="00846468">
        <w:rPr>
          <w:rFonts w:ascii="Verdana" w:hAnsi="Verdana" w:cs="Arial"/>
          <w:b/>
          <w:color w:val="000000" w:themeColor="text1"/>
          <w:sz w:val="20"/>
          <w:szCs w:val="20"/>
          <w:lang w:eastAsia="en-US"/>
        </w:rPr>
        <w:t xml:space="preserve"> </w:t>
      </w:r>
      <w:r w:rsidRPr="00E67768">
        <w:rPr>
          <w:rFonts w:ascii="Verdana" w:hAnsi="Verdana" w:cs="Arial"/>
          <w:color w:val="000000" w:themeColor="text1"/>
          <w:sz w:val="20"/>
          <w:szCs w:val="20"/>
        </w:rPr>
        <w:t>Pregoeir</w:t>
      </w:r>
      <w:r w:rsidR="00846468">
        <w:rPr>
          <w:rFonts w:ascii="Verdana" w:hAnsi="Verdana" w:cs="Arial"/>
          <w:color w:val="000000" w:themeColor="text1"/>
          <w:sz w:val="20"/>
          <w:szCs w:val="20"/>
        </w:rPr>
        <w:t>o</w:t>
      </w:r>
      <w:r w:rsidRPr="00E67768">
        <w:rPr>
          <w:rFonts w:ascii="Verdana" w:hAnsi="Verdana" w:cs="Arial"/>
          <w:color w:val="000000" w:themeColor="text1"/>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EE68AAD" w14:textId="77777777" w:rsidR="00B42911" w:rsidRPr="00E67768" w:rsidRDefault="00B42911" w:rsidP="00AC1159">
      <w:pPr>
        <w:pStyle w:val="PargrafodaLista"/>
        <w:numPr>
          <w:ilvl w:val="1"/>
          <w:numId w:val="12"/>
        </w:numPr>
        <w:autoSpaceDE w:val="0"/>
        <w:snapToGrid w:val="0"/>
        <w:spacing w:before="120" w:after="120" w:line="276" w:lineRule="auto"/>
        <w:ind w:left="0" w:firstLine="0"/>
        <w:jc w:val="both"/>
        <w:rPr>
          <w:rFonts w:ascii="Verdana" w:hAnsi="Verdana" w:cs="Arial"/>
          <w:color w:val="000000" w:themeColor="text1"/>
          <w:sz w:val="20"/>
          <w:szCs w:val="20"/>
          <w:lang w:eastAsia="en-US"/>
        </w:rPr>
      </w:pPr>
      <w:r w:rsidRPr="00E67768">
        <w:rPr>
          <w:rFonts w:ascii="Verdana" w:hAnsi="Verdana" w:cs="Arial"/>
          <w:color w:val="000000" w:themeColor="text1"/>
          <w:sz w:val="20"/>
          <w:szCs w:val="20"/>
          <w:lang w:eastAsia="en-US"/>
        </w:rPr>
        <w:t>Também será desclassificada a proposta que identifique o licitante.</w:t>
      </w:r>
    </w:p>
    <w:p w14:paraId="7D62E649" w14:textId="77777777" w:rsidR="00B42911" w:rsidRPr="00E67768" w:rsidRDefault="00B42911" w:rsidP="00AC1159">
      <w:pPr>
        <w:pStyle w:val="PargrafodaLista"/>
        <w:numPr>
          <w:ilvl w:val="1"/>
          <w:numId w:val="12"/>
        </w:numPr>
        <w:autoSpaceDE w:val="0"/>
        <w:snapToGrid w:val="0"/>
        <w:spacing w:before="120" w:after="120" w:line="276" w:lineRule="auto"/>
        <w:ind w:left="0" w:firstLine="0"/>
        <w:jc w:val="both"/>
        <w:rPr>
          <w:rFonts w:ascii="Verdana" w:hAnsi="Verdana" w:cs="Arial"/>
          <w:color w:val="000000" w:themeColor="text1"/>
          <w:sz w:val="20"/>
          <w:szCs w:val="20"/>
          <w:lang w:eastAsia="en-US"/>
        </w:rPr>
      </w:pPr>
      <w:r w:rsidRPr="00E67768">
        <w:rPr>
          <w:rFonts w:ascii="Verdana" w:hAnsi="Verdana" w:cs="Arial"/>
          <w:color w:val="000000" w:themeColor="text1"/>
          <w:sz w:val="20"/>
          <w:szCs w:val="20"/>
        </w:rPr>
        <w:t>A desclassificação será sempre fundamentada e registrada no sistema, com acompanhamento em tempo real por todos os participantes.</w:t>
      </w:r>
    </w:p>
    <w:p w14:paraId="56297DBF" w14:textId="77777777" w:rsidR="00B42911" w:rsidRPr="00E67768" w:rsidRDefault="00B42911" w:rsidP="00AC1159">
      <w:pPr>
        <w:pStyle w:val="PargrafodaLista"/>
        <w:numPr>
          <w:ilvl w:val="1"/>
          <w:numId w:val="12"/>
        </w:numPr>
        <w:tabs>
          <w:tab w:val="left" w:pos="0"/>
        </w:tabs>
        <w:autoSpaceDE w:val="0"/>
        <w:snapToGrid w:val="0"/>
        <w:spacing w:before="120" w:after="120" w:line="276" w:lineRule="auto"/>
        <w:ind w:left="0" w:firstLine="0"/>
        <w:jc w:val="both"/>
        <w:rPr>
          <w:rFonts w:ascii="Verdana" w:hAnsi="Verdana" w:cs="Arial"/>
          <w:color w:val="000000" w:themeColor="text1"/>
          <w:sz w:val="20"/>
          <w:szCs w:val="20"/>
          <w:lang w:eastAsia="en-US"/>
        </w:rPr>
      </w:pPr>
      <w:r w:rsidRPr="00E67768">
        <w:rPr>
          <w:rFonts w:ascii="Verdana" w:hAnsi="Verdana" w:cs="Arial"/>
          <w:color w:val="000000" w:themeColor="text1"/>
          <w:sz w:val="20"/>
          <w:szCs w:val="20"/>
        </w:rPr>
        <w:lastRenderedPageBreak/>
        <w:t>A não desclassificação da proposta não impede o seu julgamento definitivo em sentido contrário, levado a efeito na fase de aceitação.</w:t>
      </w:r>
    </w:p>
    <w:p w14:paraId="10C9F2B7" w14:textId="77777777" w:rsidR="00B42911" w:rsidRPr="00E67768" w:rsidRDefault="00B42911" w:rsidP="00AC1159">
      <w:pPr>
        <w:pStyle w:val="PargrafodaLista"/>
        <w:numPr>
          <w:ilvl w:val="1"/>
          <w:numId w:val="12"/>
        </w:numPr>
        <w:spacing w:before="120" w:after="120" w:line="276" w:lineRule="auto"/>
        <w:ind w:left="0" w:firstLine="0"/>
        <w:contextualSpacing w:val="0"/>
        <w:jc w:val="both"/>
        <w:rPr>
          <w:rFonts w:ascii="Verdana" w:hAnsi="Verdana" w:cs="Arial"/>
          <w:color w:val="000000" w:themeColor="text1"/>
          <w:sz w:val="20"/>
          <w:szCs w:val="20"/>
        </w:rPr>
      </w:pPr>
      <w:r w:rsidRPr="00E67768">
        <w:rPr>
          <w:rFonts w:ascii="Verdana" w:hAnsi="Verdana" w:cs="Arial"/>
          <w:color w:val="000000" w:themeColor="text1"/>
          <w:sz w:val="20"/>
          <w:szCs w:val="20"/>
        </w:rPr>
        <w:t>O sistema ordenará automaticamente as propostas classificadas, sendo que somente estas participarão da fase de lances.</w:t>
      </w:r>
    </w:p>
    <w:p w14:paraId="2E71004B" w14:textId="4803CB68" w:rsidR="00B42911" w:rsidRPr="00E67768" w:rsidRDefault="00B42911" w:rsidP="00AC1159">
      <w:pPr>
        <w:pStyle w:val="PargrafodaLista"/>
        <w:numPr>
          <w:ilvl w:val="1"/>
          <w:numId w:val="12"/>
        </w:numPr>
        <w:spacing w:before="120" w:after="120" w:line="276" w:lineRule="auto"/>
        <w:ind w:left="0" w:firstLine="0"/>
        <w:contextualSpacing w:val="0"/>
        <w:jc w:val="both"/>
        <w:rPr>
          <w:rFonts w:ascii="Verdana" w:hAnsi="Verdana" w:cs="Arial"/>
          <w:color w:val="000000" w:themeColor="text1"/>
          <w:sz w:val="20"/>
          <w:szCs w:val="20"/>
        </w:rPr>
      </w:pPr>
      <w:r w:rsidRPr="00E67768">
        <w:rPr>
          <w:rFonts w:ascii="Verdana" w:hAnsi="Verdana" w:cs="Arial"/>
          <w:color w:val="000000" w:themeColor="text1"/>
          <w:sz w:val="20"/>
          <w:szCs w:val="20"/>
        </w:rPr>
        <w:t xml:space="preserve">O sistema disponibilizará campo próprio para troca de mensagens entre 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e os licitantes.</w:t>
      </w:r>
    </w:p>
    <w:p w14:paraId="4024FE5C" w14:textId="77777777" w:rsidR="00B42911" w:rsidRPr="00E67768" w:rsidRDefault="00B42911" w:rsidP="00AC1159">
      <w:pPr>
        <w:pStyle w:val="PargrafodaLista"/>
        <w:numPr>
          <w:ilvl w:val="1"/>
          <w:numId w:val="12"/>
        </w:numPr>
        <w:spacing w:before="120" w:after="120" w:line="276" w:lineRule="auto"/>
        <w:ind w:left="0" w:firstLine="0"/>
        <w:contextualSpacing w:val="0"/>
        <w:jc w:val="both"/>
        <w:rPr>
          <w:rFonts w:ascii="Verdana" w:hAnsi="Verdana" w:cs="Arial"/>
          <w:color w:val="000000" w:themeColor="text1"/>
          <w:sz w:val="20"/>
          <w:szCs w:val="20"/>
        </w:rPr>
      </w:pPr>
      <w:r w:rsidRPr="00E67768">
        <w:rPr>
          <w:rFonts w:ascii="Verdana" w:hAnsi="Verdana" w:cs="Arial"/>
          <w:color w:val="000000" w:themeColor="text1"/>
          <w:sz w:val="20"/>
          <w:szCs w:val="20"/>
        </w:rPr>
        <w:t xml:space="preserve">Iniciada a etapa competitiva, os licitantes deverão encaminhar lances </w:t>
      </w:r>
      <w:r w:rsidRPr="00E67768">
        <w:rPr>
          <w:rFonts w:ascii="Verdana" w:hAnsi="Verdana" w:cs="Arial"/>
          <w:color w:val="000000" w:themeColor="text1"/>
          <w:sz w:val="20"/>
          <w:szCs w:val="20"/>
          <w:lang w:eastAsia="en-US"/>
        </w:rPr>
        <w:t>exclusivamente por meio do sistema eletrônico, sendo imediatamente</w:t>
      </w:r>
      <w:r w:rsidRPr="00E67768">
        <w:rPr>
          <w:rFonts w:ascii="Verdana" w:hAnsi="Verdana" w:cs="Arial"/>
          <w:color w:val="000000" w:themeColor="text1"/>
          <w:sz w:val="20"/>
          <w:szCs w:val="20"/>
        </w:rPr>
        <w:t xml:space="preserve"> informados do seu recebimento e do valor consignado no registro. </w:t>
      </w:r>
    </w:p>
    <w:p w14:paraId="663EE357" w14:textId="77777777" w:rsidR="00B42911" w:rsidRPr="00E67768" w:rsidRDefault="00B42911" w:rsidP="00AC1159">
      <w:pPr>
        <w:pStyle w:val="PargrafodaLista"/>
        <w:numPr>
          <w:ilvl w:val="1"/>
          <w:numId w:val="12"/>
        </w:numPr>
        <w:autoSpaceDE w:val="0"/>
        <w:snapToGrid w:val="0"/>
        <w:spacing w:before="120" w:after="120" w:line="276" w:lineRule="auto"/>
        <w:ind w:left="0" w:firstLine="0"/>
        <w:jc w:val="both"/>
        <w:rPr>
          <w:rFonts w:ascii="Verdana" w:hAnsi="Verdana" w:cs="Arial"/>
          <w:color w:val="0000CC"/>
          <w:sz w:val="20"/>
          <w:szCs w:val="20"/>
        </w:rPr>
      </w:pPr>
      <w:r w:rsidRPr="00E67768">
        <w:rPr>
          <w:rFonts w:ascii="Verdana" w:hAnsi="Verdana" w:cs="Arial"/>
          <w:color w:val="0000CC"/>
          <w:sz w:val="20"/>
          <w:szCs w:val="20"/>
        </w:rPr>
        <w:t xml:space="preserve">O lance deverá ser ofertado pelo valor </w:t>
      </w:r>
      <w:r w:rsidRPr="00E67768">
        <w:rPr>
          <w:rFonts w:ascii="Verdana" w:hAnsi="Verdana" w:cs="Arial"/>
          <w:b/>
          <w:color w:val="0000CC"/>
          <w:sz w:val="20"/>
          <w:szCs w:val="20"/>
        </w:rPr>
        <w:t>unitário do item</w:t>
      </w:r>
      <w:r w:rsidRPr="00E67768">
        <w:rPr>
          <w:rFonts w:ascii="Verdana" w:hAnsi="Verdana" w:cs="Arial"/>
          <w:i/>
          <w:color w:val="0000CC"/>
          <w:sz w:val="20"/>
          <w:szCs w:val="20"/>
        </w:rPr>
        <w:t>.</w:t>
      </w:r>
    </w:p>
    <w:p w14:paraId="15A46B3B" w14:textId="77777777" w:rsidR="00B42911" w:rsidRPr="00E67768" w:rsidRDefault="00B42911" w:rsidP="00AC1159">
      <w:pPr>
        <w:pStyle w:val="PargrafodaLista"/>
        <w:numPr>
          <w:ilvl w:val="1"/>
          <w:numId w:val="12"/>
        </w:numPr>
        <w:spacing w:before="120" w:after="120" w:line="276" w:lineRule="auto"/>
        <w:ind w:left="0" w:firstLine="0"/>
        <w:contextualSpacing w:val="0"/>
        <w:jc w:val="both"/>
        <w:rPr>
          <w:rFonts w:ascii="Verdana" w:hAnsi="Verdana" w:cs="Arial"/>
          <w:color w:val="000000" w:themeColor="text1"/>
          <w:sz w:val="20"/>
          <w:szCs w:val="20"/>
        </w:rPr>
      </w:pPr>
      <w:r w:rsidRPr="00E67768">
        <w:rPr>
          <w:rFonts w:ascii="Verdana" w:hAnsi="Verdana" w:cs="Arial"/>
          <w:color w:val="000000" w:themeColor="text1"/>
          <w:sz w:val="20"/>
          <w:szCs w:val="20"/>
        </w:rPr>
        <w:t>Os licitantes poderão oferecer lances sucessivos, observando o horário fixado para abertura da sessão e as regras estabelecidas no Edital.</w:t>
      </w:r>
    </w:p>
    <w:p w14:paraId="5FB27C1E" w14:textId="57C1F63D" w:rsidR="00B42911" w:rsidRPr="00E67768" w:rsidRDefault="00B42911" w:rsidP="00AC1159">
      <w:pPr>
        <w:numPr>
          <w:ilvl w:val="2"/>
          <w:numId w:val="12"/>
        </w:numPr>
        <w:snapToGrid w:val="0"/>
        <w:spacing w:before="120" w:after="120" w:line="276" w:lineRule="auto"/>
        <w:ind w:left="0" w:firstLine="0"/>
        <w:jc w:val="both"/>
        <w:rPr>
          <w:rFonts w:ascii="Verdana" w:hAnsi="Verdana" w:cs="Arial"/>
          <w:bCs/>
          <w:color w:val="000000" w:themeColor="text1"/>
          <w:sz w:val="20"/>
          <w:szCs w:val="20"/>
        </w:rPr>
      </w:pPr>
      <w:r w:rsidRPr="00E67768">
        <w:rPr>
          <w:rFonts w:ascii="Verdana" w:hAnsi="Verdana" w:cs="Arial"/>
          <w:bCs/>
          <w:color w:val="000000" w:themeColor="text1"/>
          <w:sz w:val="20"/>
          <w:szCs w:val="20"/>
        </w:rPr>
        <w:t xml:space="preserve">Em caso de falha no sistema, os lances em desacordo com a norma deverão ser desconsiderados pelo pregoeiro, devendo a ocorrência ser comunicada imediatamente ao provedor do sistema eletrônico </w:t>
      </w:r>
      <w:r w:rsidRPr="00E67768">
        <w:rPr>
          <w:rFonts w:ascii="Verdana" w:hAnsi="Verdana" w:cs="Arial"/>
          <w:b/>
          <w:bCs/>
          <w:color w:val="000000" w:themeColor="text1"/>
          <w:sz w:val="20"/>
          <w:szCs w:val="20"/>
        </w:rPr>
        <w:t>(</w:t>
      </w:r>
      <w:r w:rsidR="00544875">
        <w:rPr>
          <w:rFonts w:ascii="Verdana" w:hAnsi="Verdana" w:cs="Arial"/>
          <w:b/>
          <w:bCs/>
          <w:color w:val="000000" w:themeColor="text1"/>
          <w:sz w:val="20"/>
          <w:szCs w:val="20"/>
        </w:rPr>
        <w:t>LICITANET</w:t>
      </w:r>
      <w:r w:rsidRPr="00E67768">
        <w:rPr>
          <w:rFonts w:ascii="Verdana" w:hAnsi="Verdana" w:cs="Arial"/>
          <w:b/>
          <w:bCs/>
          <w:color w:val="000000" w:themeColor="text1"/>
          <w:sz w:val="20"/>
          <w:szCs w:val="20"/>
        </w:rPr>
        <w:t>)</w:t>
      </w:r>
      <w:r w:rsidRPr="00E67768">
        <w:rPr>
          <w:rFonts w:ascii="Verdana" w:hAnsi="Verdana" w:cs="Arial"/>
          <w:bCs/>
          <w:color w:val="000000" w:themeColor="text1"/>
          <w:sz w:val="20"/>
          <w:szCs w:val="20"/>
        </w:rPr>
        <w:t>.</w:t>
      </w:r>
    </w:p>
    <w:p w14:paraId="5D5061E4" w14:textId="77777777" w:rsidR="00B42911" w:rsidRPr="00E67768" w:rsidRDefault="00B42911" w:rsidP="00AC1159">
      <w:pPr>
        <w:pStyle w:val="PargrafodaLista"/>
        <w:numPr>
          <w:ilvl w:val="2"/>
          <w:numId w:val="12"/>
        </w:numPr>
        <w:spacing w:before="120" w:after="120" w:line="276" w:lineRule="auto"/>
        <w:ind w:left="0" w:firstLine="0"/>
        <w:jc w:val="both"/>
        <w:rPr>
          <w:rFonts w:ascii="Verdana" w:hAnsi="Verdana" w:cs="Arial"/>
          <w:color w:val="000000" w:themeColor="text1"/>
          <w:sz w:val="20"/>
          <w:szCs w:val="20"/>
        </w:rPr>
      </w:pPr>
      <w:r w:rsidRPr="00E67768">
        <w:rPr>
          <w:rFonts w:ascii="Verdana" w:hAnsi="Verdana" w:cs="Arial"/>
          <w:bCs/>
          <w:color w:val="000000" w:themeColor="text1"/>
          <w:sz w:val="20"/>
          <w:szCs w:val="20"/>
        </w:rPr>
        <w:t>Na hipótese do subitem anterior, a ocorrência será registrada em campo próprio do sistema.</w:t>
      </w:r>
    </w:p>
    <w:p w14:paraId="6FC83D3E" w14:textId="48BD4B73" w:rsidR="00B42911" w:rsidRPr="00E67768" w:rsidRDefault="00B42911" w:rsidP="00AC1159">
      <w:pPr>
        <w:pStyle w:val="PargrafodaLista"/>
        <w:numPr>
          <w:ilvl w:val="1"/>
          <w:numId w:val="12"/>
        </w:numPr>
        <w:spacing w:before="120" w:after="120" w:line="276" w:lineRule="auto"/>
        <w:ind w:left="0" w:firstLine="0"/>
        <w:contextualSpacing w:val="0"/>
        <w:jc w:val="both"/>
        <w:rPr>
          <w:rFonts w:ascii="Verdana" w:hAnsi="Verdana" w:cs="Arial"/>
          <w:color w:val="000000" w:themeColor="text1"/>
          <w:sz w:val="20"/>
          <w:szCs w:val="20"/>
        </w:rPr>
      </w:pPr>
      <w:r w:rsidRPr="00E67768">
        <w:rPr>
          <w:rFonts w:ascii="Verdana" w:hAnsi="Verdana" w:cs="Arial"/>
          <w:color w:val="000000" w:themeColor="text1"/>
          <w:sz w:val="20"/>
          <w:szCs w:val="20"/>
        </w:rPr>
        <w:t>O licitante somente poderá oferecer lance</w:t>
      </w:r>
      <w:r w:rsidR="001E5DA8">
        <w:rPr>
          <w:rFonts w:ascii="Verdana" w:hAnsi="Verdana" w:cs="Arial"/>
          <w:color w:val="000000" w:themeColor="text1"/>
          <w:sz w:val="20"/>
          <w:szCs w:val="20"/>
        </w:rPr>
        <w:t xml:space="preserve"> </w:t>
      </w:r>
      <w:r w:rsidRPr="00E67768">
        <w:rPr>
          <w:rFonts w:ascii="Verdana" w:hAnsi="Verdana" w:cs="Arial"/>
          <w:color w:val="000000" w:themeColor="text1"/>
          <w:sz w:val="20"/>
          <w:szCs w:val="20"/>
        </w:rPr>
        <w:t>de valor inferior ao último por ele ofertado e registrado pelo sistema.</w:t>
      </w:r>
    </w:p>
    <w:p w14:paraId="6FE2766C" w14:textId="4FF0CA4E" w:rsidR="00B42911" w:rsidRPr="00E67768" w:rsidRDefault="00B42911" w:rsidP="00AC1159">
      <w:pPr>
        <w:pStyle w:val="PargrafodaLista"/>
        <w:numPr>
          <w:ilvl w:val="1"/>
          <w:numId w:val="12"/>
        </w:numPr>
        <w:spacing w:before="120" w:after="120" w:line="276" w:lineRule="auto"/>
        <w:ind w:left="0" w:firstLine="0"/>
        <w:contextualSpacing w:val="0"/>
        <w:jc w:val="both"/>
        <w:rPr>
          <w:rFonts w:ascii="Verdana" w:hAnsi="Verdana" w:cs="Arial"/>
          <w:color w:val="000000" w:themeColor="text1"/>
          <w:sz w:val="20"/>
          <w:szCs w:val="20"/>
        </w:rPr>
      </w:pPr>
      <w:r w:rsidRPr="00E67768">
        <w:rPr>
          <w:rFonts w:ascii="Verdana" w:hAnsi="Verdana" w:cs="Arial"/>
          <w:color w:val="000000" w:themeColor="text1"/>
          <w:sz w:val="20"/>
          <w:szCs w:val="20"/>
        </w:rPr>
        <w:t xml:space="preserve">O intervalo mínimo de diferença de valores entre os lances, que incidirá tanto em relação aos lances intermediários quanto em relação à proposta que cobrir a melhor oferta deverá ser </w:t>
      </w:r>
      <w:r w:rsidRPr="00E67768">
        <w:rPr>
          <w:rFonts w:ascii="Verdana" w:eastAsia="Times New Roman" w:hAnsi="Verdana" w:cs="Times New Roman"/>
          <w:b/>
          <w:color w:val="000000" w:themeColor="text1"/>
          <w:sz w:val="20"/>
          <w:szCs w:val="20"/>
          <w:lang w:val="pt-PT" w:eastAsia="pt-PT" w:bidi="pt-PT"/>
        </w:rPr>
        <w:t>R$ 0,01(um centavo de real).</w:t>
      </w:r>
    </w:p>
    <w:p w14:paraId="5DE5F3A9" w14:textId="77777777" w:rsidR="00B42911" w:rsidRPr="00E67768" w:rsidRDefault="00B42911" w:rsidP="00AC1159">
      <w:pPr>
        <w:spacing w:before="120" w:after="120" w:line="276" w:lineRule="auto"/>
        <w:jc w:val="both"/>
        <w:rPr>
          <w:rFonts w:ascii="Verdana" w:hAnsi="Verdana" w:cs="Arial"/>
          <w:iCs/>
          <w:color w:val="000000" w:themeColor="text1"/>
          <w:sz w:val="20"/>
          <w:szCs w:val="20"/>
        </w:rPr>
      </w:pPr>
      <w:r w:rsidRPr="00E67768">
        <w:rPr>
          <w:rFonts w:ascii="Verdana" w:hAnsi="Verdana" w:cs="Arial"/>
          <w:b/>
          <w:iCs/>
          <w:color w:val="000000" w:themeColor="text1"/>
          <w:sz w:val="20"/>
          <w:szCs w:val="20"/>
        </w:rPr>
        <w:t>8.13.</w:t>
      </w:r>
      <w:r w:rsidRPr="00E67768">
        <w:rPr>
          <w:rFonts w:ascii="Verdana" w:hAnsi="Verdana" w:cs="Arial"/>
          <w:iCs/>
          <w:color w:val="000000" w:themeColor="text1"/>
          <w:sz w:val="20"/>
          <w:szCs w:val="20"/>
        </w:rPr>
        <w:t xml:space="preserve"> Será adotado </w:t>
      </w:r>
      <w:r w:rsidRPr="00E67768">
        <w:rPr>
          <w:rFonts w:ascii="Verdana" w:hAnsi="Verdana" w:cs="Arial"/>
          <w:color w:val="000000" w:themeColor="text1"/>
          <w:sz w:val="20"/>
          <w:szCs w:val="20"/>
        </w:rPr>
        <w:t xml:space="preserve">para o envio de lances no pregão eletrônico o modo de disputa “aberto”, em que os </w:t>
      </w:r>
      <w:r w:rsidRPr="00E67768">
        <w:rPr>
          <w:rFonts w:ascii="Verdana" w:hAnsi="Verdana" w:cs="Arial"/>
          <w:iCs/>
          <w:color w:val="000000" w:themeColor="text1"/>
          <w:sz w:val="20"/>
          <w:szCs w:val="20"/>
        </w:rPr>
        <w:t>licitantes</w:t>
      </w:r>
      <w:r w:rsidRPr="00E67768">
        <w:rPr>
          <w:rFonts w:ascii="Verdana" w:hAnsi="Verdana" w:cs="Arial"/>
          <w:color w:val="000000" w:themeColor="text1"/>
          <w:sz w:val="20"/>
          <w:szCs w:val="20"/>
        </w:rPr>
        <w:t xml:space="preserve"> apresentarão lances públicos e sucessivos, com prorrogações.</w:t>
      </w:r>
    </w:p>
    <w:p w14:paraId="59C17FEC" w14:textId="77777777" w:rsidR="00B42911" w:rsidRPr="00E67768" w:rsidRDefault="00B42911" w:rsidP="00AC1159">
      <w:pPr>
        <w:spacing w:before="120" w:after="120" w:line="276" w:lineRule="auto"/>
        <w:jc w:val="both"/>
        <w:rPr>
          <w:rFonts w:ascii="Verdana" w:hAnsi="Verdana" w:cs="Arial"/>
          <w:iCs/>
          <w:color w:val="000000" w:themeColor="text1"/>
          <w:sz w:val="20"/>
          <w:szCs w:val="20"/>
        </w:rPr>
      </w:pPr>
      <w:r w:rsidRPr="00E67768">
        <w:rPr>
          <w:rFonts w:ascii="Verdana" w:hAnsi="Verdana" w:cs="Arial"/>
          <w:b/>
          <w:color w:val="000000" w:themeColor="text1"/>
          <w:sz w:val="20"/>
          <w:szCs w:val="20"/>
        </w:rPr>
        <w:t>8.14.</w:t>
      </w:r>
      <w:r w:rsidRPr="00E67768">
        <w:rPr>
          <w:rFonts w:ascii="Verdana" w:hAnsi="Verdana" w:cs="Arial"/>
          <w:color w:val="000000" w:themeColor="text1"/>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6F555F4B" w14:textId="77777777" w:rsidR="00B42911" w:rsidRPr="00E67768" w:rsidRDefault="00B42911" w:rsidP="00AC1159">
      <w:pPr>
        <w:spacing w:before="120" w:after="120" w:line="276" w:lineRule="auto"/>
        <w:jc w:val="both"/>
        <w:rPr>
          <w:rFonts w:ascii="Verdana" w:hAnsi="Verdana" w:cs="Arial"/>
          <w:iCs/>
          <w:color w:val="000000" w:themeColor="text1"/>
          <w:sz w:val="20"/>
          <w:szCs w:val="20"/>
        </w:rPr>
      </w:pPr>
      <w:r w:rsidRPr="00E67768">
        <w:rPr>
          <w:rFonts w:ascii="Verdana" w:hAnsi="Verdana" w:cs="Arial"/>
          <w:b/>
          <w:color w:val="000000" w:themeColor="text1"/>
          <w:sz w:val="20"/>
          <w:szCs w:val="20"/>
        </w:rPr>
        <w:t>8.15</w:t>
      </w:r>
      <w:r w:rsidRPr="00E67768">
        <w:rPr>
          <w:rFonts w:ascii="Verdana" w:hAnsi="Verdana" w:cs="Arial"/>
          <w:color w:val="000000" w:themeColor="text1"/>
          <w:sz w:val="20"/>
          <w:szCs w:val="20"/>
        </w:rPr>
        <w:t>. A prorrogação automática da etapa de lances, de que trata o item anterior, será de dois minutos e ocorrerá sucessivamente sempre que houver lances enviados nesse período de prorrogação, inclusive no caso de lances intermediários.</w:t>
      </w:r>
    </w:p>
    <w:p w14:paraId="3935A2ED" w14:textId="77777777" w:rsidR="00B42911" w:rsidRPr="00E67768" w:rsidRDefault="00B42911" w:rsidP="00AC1159">
      <w:pPr>
        <w:spacing w:before="120" w:after="120" w:line="276" w:lineRule="auto"/>
        <w:jc w:val="both"/>
        <w:rPr>
          <w:rFonts w:ascii="Verdana" w:hAnsi="Verdana" w:cs="Arial"/>
          <w:iCs/>
          <w:color w:val="000000" w:themeColor="text1"/>
          <w:sz w:val="20"/>
          <w:szCs w:val="20"/>
        </w:rPr>
      </w:pPr>
      <w:r w:rsidRPr="00E67768">
        <w:rPr>
          <w:rFonts w:ascii="Verdana" w:hAnsi="Verdana" w:cs="Arial"/>
          <w:b/>
          <w:color w:val="000000" w:themeColor="text1"/>
          <w:sz w:val="20"/>
          <w:szCs w:val="20"/>
        </w:rPr>
        <w:t>8.16</w:t>
      </w:r>
      <w:r w:rsidRPr="00E67768">
        <w:rPr>
          <w:rFonts w:ascii="Verdana" w:hAnsi="Verdana" w:cs="Arial"/>
          <w:color w:val="000000" w:themeColor="text1"/>
          <w:sz w:val="20"/>
          <w:szCs w:val="20"/>
        </w:rPr>
        <w:t>. Não havendo novos lances na forma estabelecida nos itens anteriores, a sessão pública encerrar-se-á automaticamente.</w:t>
      </w:r>
    </w:p>
    <w:p w14:paraId="59B8407A" w14:textId="7900449D" w:rsidR="00B42911" w:rsidRPr="00E67768" w:rsidRDefault="00B42911" w:rsidP="00AC1159">
      <w:pPr>
        <w:spacing w:before="120" w:after="120" w:line="276" w:lineRule="auto"/>
        <w:jc w:val="both"/>
        <w:rPr>
          <w:rFonts w:ascii="Verdana" w:hAnsi="Verdana" w:cs="Arial"/>
          <w:iCs/>
          <w:color w:val="000000" w:themeColor="text1"/>
          <w:sz w:val="20"/>
          <w:szCs w:val="20"/>
        </w:rPr>
      </w:pPr>
      <w:r w:rsidRPr="00E67768">
        <w:rPr>
          <w:rFonts w:ascii="Verdana" w:hAnsi="Verdana" w:cs="Arial"/>
          <w:b/>
          <w:color w:val="000000" w:themeColor="text1"/>
          <w:sz w:val="20"/>
          <w:szCs w:val="20"/>
        </w:rPr>
        <w:t>8.17.</w:t>
      </w:r>
      <w:r w:rsidRPr="00E67768">
        <w:rPr>
          <w:rFonts w:ascii="Verdana" w:hAnsi="Verdana" w:cs="Arial"/>
          <w:color w:val="000000" w:themeColor="text1"/>
          <w:sz w:val="20"/>
          <w:szCs w:val="20"/>
        </w:rPr>
        <w:t xml:space="preserve">Encerrada a fase competitiva sem que haja a prorrogação automática pelo sistema, poderá 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assessorado pela equipe de apoio, justificadamente, admitir o reinício da sessão pública de lances, em prol da consecução do melhor preço.</w:t>
      </w:r>
    </w:p>
    <w:p w14:paraId="0C8E751F"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8.18</w:t>
      </w:r>
      <w:r w:rsidRPr="00E67768">
        <w:rPr>
          <w:rFonts w:ascii="Verdana" w:hAnsi="Verdana" w:cs="Arial"/>
          <w:color w:val="000000" w:themeColor="text1"/>
          <w:sz w:val="20"/>
          <w:szCs w:val="20"/>
        </w:rPr>
        <w:t xml:space="preserve">. Não serão aceitos dois ou mais lances de mesmo valor, prevalecendo aquele que for recebido e registrado em primeiro lugar. </w:t>
      </w:r>
    </w:p>
    <w:p w14:paraId="502FCFD9" w14:textId="21045F7C"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8.19</w:t>
      </w:r>
      <w:r w:rsidRPr="00E67768">
        <w:rPr>
          <w:rFonts w:ascii="Verdana" w:hAnsi="Verdana" w:cs="Arial"/>
          <w:color w:val="000000" w:themeColor="text1"/>
          <w:sz w:val="20"/>
          <w:szCs w:val="20"/>
        </w:rPr>
        <w:t>. Durante o transcurso</w:t>
      </w:r>
      <w:r w:rsidR="001E5DA8">
        <w:rPr>
          <w:rFonts w:ascii="Verdana" w:hAnsi="Verdana" w:cs="Arial"/>
          <w:color w:val="000000" w:themeColor="text1"/>
          <w:sz w:val="20"/>
          <w:szCs w:val="20"/>
        </w:rPr>
        <w:t xml:space="preserve"> </w:t>
      </w:r>
      <w:r w:rsidRPr="00E67768">
        <w:rPr>
          <w:rFonts w:ascii="Verdana" w:hAnsi="Verdana" w:cs="Arial"/>
          <w:color w:val="000000" w:themeColor="text1"/>
          <w:sz w:val="20"/>
          <w:szCs w:val="20"/>
        </w:rPr>
        <w:t xml:space="preserve">da sessão pública, os licitantes serão informados, em tempo real, do valor do menor lance registrado, vedada a identificação do licitante. </w:t>
      </w:r>
    </w:p>
    <w:p w14:paraId="55458A67" w14:textId="73FD7CEB"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8.20</w:t>
      </w:r>
      <w:r w:rsidRPr="00E67768">
        <w:rPr>
          <w:rFonts w:ascii="Verdana" w:hAnsi="Verdana" w:cs="Arial"/>
          <w:color w:val="000000" w:themeColor="text1"/>
          <w:sz w:val="20"/>
          <w:szCs w:val="20"/>
        </w:rPr>
        <w:t xml:space="preserve">. No caso de desconexão com </w:t>
      </w:r>
      <w:r w:rsidR="001E5DA8">
        <w:rPr>
          <w:rFonts w:ascii="Verdana" w:hAnsi="Verdana" w:cs="Arial"/>
          <w:color w:val="000000" w:themeColor="text1"/>
          <w:sz w:val="20"/>
          <w:szCs w:val="20"/>
        </w:rPr>
        <w:t xml:space="preserve">o </w:t>
      </w:r>
      <w:r w:rsidRPr="00E67768">
        <w:rPr>
          <w:rFonts w:ascii="Verdana" w:hAnsi="Verdana" w:cs="Arial"/>
          <w:color w:val="000000" w:themeColor="text1"/>
          <w:sz w:val="20"/>
          <w:szCs w:val="20"/>
        </w:rPr>
        <w:t>Pregoeir</w:t>
      </w:r>
      <w:r w:rsidR="001E5DA8">
        <w:rPr>
          <w:rFonts w:ascii="Verdana" w:hAnsi="Verdana" w:cs="Arial"/>
          <w:color w:val="000000" w:themeColor="text1"/>
          <w:sz w:val="20"/>
          <w:szCs w:val="20"/>
        </w:rPr>
        <w:t>o</w:t>
      </w:r>
      <w:r w:rsidRPr="00E67768">
        <w:rPr>
          <w:rFonts w:ascii="Verdana" w:hAnsi="Verdana" w:cs="Arial"/>
          <w:color w:val="000000" w:themeColor="text1"/>
          <w:sz w:val="20"/>
          <w:szCs w:val="20"/>
        </w:rPr>
        <w:t xml:space="preserve">, no decorrer da etapa competitiva do Pregão, o sistema eletrônico poderá permanecer acessível aos licitantes para a recepção dos lances. </w:t>
      </w:r>
    </w:p>
    <w:p w14:paraId="67DB71B3" w14:textId="49F4C0D9"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lastRenderedPageBreak/>
        <w:t>8.21</w:t>
      </w:r>
      <w:r w:rsidRPr="00E67768">
        <w:rPr>
          <w:rFonts w:ascii="Verdana" w:hAnsi="Verdana" w:cs="Arial"/>
          <w:color w:val="000000" w:themeColor="text1"/>
          <w:sz w:val="20"/>
          <w:szCs w:val="20"/>
        </w:rPr>
        <w:t xml:space="preserve">. Quando a desconexão do sistema eletrônico para o pregoeiro persistir por tempo superior </w:t>
      </w:r>
      <w:r w:rsidRPr="00E67768">
        <w:rPr>
          <w:rFonts w:ascii="Verdana" w:hAnsi="Verdana" w:cs="Arial"/>
          <w:b/>
          <w:color w:val="000000" w:themeColor="text1"/>
          <w:sz w:val="20"/>
          <w:szCs w:val="20"/>
        </w:rPr>
        <w:t>a 10 (dez) minutos</w:t>
      </w:r>
      <w:r w:rsidRPr="00E67768">
        <w:rPr>
          <w:rFonts w:ascii="Verdana" w:hAnsi="Verdana" w:cs="Arial"/>
          <w:color w:val="000000" w:themeColor="text1"/>
          <w:sz w:val="20"/>
          <w:szCs w:val="20"/>
        </w:rPr>
        <w:t xml:space="preserve">, a sessão pública será suspensa e reiniciada somente após decorridas vinte e quatro horas da comunicação do fato pelo Pregoeiro aos participantes, no sítio eletrônico </w:t>
      </w:r>
      <w:hyperlink r:id="rId16" w:history="1">
        <w:r w:rsidR="008933F1" w:rsidRPr="00452977">
          <w:rPr>
            <w:rStyle w:val="Hyperlink"/>
            <w:rFonts w:ascii="Verdana" w:hAnsi="Verdana" w:cs="Arial"/>
            <w:b/>
            <w:sz w:val="20"/>
            <w:szCs w:val="20"/>
          </w:rPr>
          <w:t>www.licitanet.com.br</w:t>
        </w:r>
      </w:hyperlink>
      <w:r w:rsidRPr="00E67768">
        <w:rPr>
          <w:rFonts w:ascii="Verdana" w:hAnsi="Verdana" w:cs="Arial"/>
          <w:color w:val="000000" w:themeColor="text1"/>
          <w:sz w:val="20"/>
          <w:szCs w:val="20"/>
        </w:rPr>
        <w:t>.</w:t>
      </w:r>
    </w:p>
    <w:p w14:paraId="68A5C986"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8.22</w:t>
      </w:r>
      <w:r w:rsidRPr="00E67768">
        <w:rPr>
          <w:rFonts w:ascii="Verdana" w:hAnsi="Verdana" w:cs="Arial"/>
          <w:color w:val="000000" w:themeColor="text1"/>
          <w:sz w:val="20"/>
          <w:szCs w:val="20"/>
        </w:rPr>
        <w:t xml:space="preserve">. O Critério de julgamento adotado será o menor preço por item, conforme definido neste Edital e seus anexos. </w:t>
      </w:r>
    </w:p>
    <w:p w14:paraId="3B31104B" w14:textId="77777777"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8.23</w:t>
      </w:r>
      <w:r w:rsidRPr="00E67768">
        <w:rPr>
          <w:rFonts w:ascii="Verdana" w:hAnsi="Verdana" w:cs="Arial"/>
          <w:color w:val="000000" w:themeColor="text1"/>
          <w:sz w:val="20"/>
          <w:szCs w:val="20"/>
          <w:lang w:eastAsia="en-US"/>
        </w:rPr>
        <w:t>. Caso o licitante não apresente lances, concorrerá com o valor de sua proposta.</w:t>
      </w:r>
    </w:p>
    <w:p w14:paraId="644AD553" w14:textId="77777777"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 xml:space="preserve">8.24. </w:t>
      </w:r>
      <w:r w:rsidRPr="00E67768">
        <w:rPr>
          <w:rFonts w:ascii="Verdana" w:hAnsi="Verdana" w:cs="Arial"/>
          <w:color w:val="000000" w:themeColor="text1"/>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w:t>
      </w:r>
    </w:p>
    <w:p w14:paraId="25E6C751" w14:textId="77777777"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eastAsia="Zurich BT" w:hAnsi="Verdana" w:cs="Arial"/>
          <w:b/>
          <w:bCs/>
          <w:color w:val="000000" w:themeColor="text1"/>
          <w:sz w:val="20"/>
          <w:szCs w:val="20"/>
        </w:rPr>
        <w:t xml:space="preserve">8.25. </w:t>
      </w:r>
      <w:r w:rsidRPr="00E67768">
        <w:rPr>
          <w:rFonts w:ascii="Verdana" w:hAnsi="Verdana" w:cs="Arial"/>
          <w:color w:val="000000" w:themeColor="text1"/>
          <w:sz w:val="20"/>
          <w:szCs w:val="20"/>
        </w:rPr>
        <w:t xml:space="preserve">Havendo </w:t>
      </w:r>
      <w:r w:rsidRPr="00E67768">
        <w:rPr>
          <w:rFonts w:ascii="Verdana" w:eastAsia="Arial" w:hAnsi="Verdana" w:cs="Arial"/>
          <w:color w:val="000000" w:themeColor="text1"/>
          <w:sz w:val="20"/>
          <w:szCs w:val="20"/>
        </w:rPr>
        <w:t>eventual</w:t>
      </w:r>
      <w:r w:rsidRPr="00E67768">
        <w:rPr>
          <w:rFonts w:ascii="Verdana" w:hAnsi="Verdana" w:cs="Arial"/>
          <w:color w:val="000000" w:themeColor="text1"/>
          <w:sz w:val="20"/>
          <w:szCs w:val="20"/>
        </w:rPr>
        <w:t xml:space="preserve"> empate entre propostas ou lances</w:t>
      </w:r>
      <w:r w:rsidRPr="00E67768">
        <w:rPr>
          <w:rFonts w:ascii="Verdana" w:hAnsi="Verdana" w:cs="Arial"/>
          <w:color w:val="000000" w:themeColor="text1"/>
          <w:sz w:val="20"/>
          <w:szCs w:val="20"/>
          <w:lang w:eastAsia="en-US"/>
        </w:rPr>
        <w:t>, o critério de desempate será aquele previsto nos Art. 44 e 45 da Lei Complementar nº 123, de 14 de dezembro de 2006, seguido da aplicação do critério estabelecido no art. 3º, § 2º, da Lei nº 8.666, de 1993, se não houver licitante que atenda a primeira hipótese.</w:t>
      </w:r>
    </w:p>
    <w:p w14:paraId="21793310" w14:textId="77777777"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rPr>
        <w:t xml:space="preserve">8.26. </w:t>
      </w:r>
      <w:r w:rsidRPr="00E67768">
        <w:rPr>
          <w:rFonts w:ascii="Verdana" w:hAnsi="Verdana" w:cs="Arial"/>
          <w:color w:val="000000" w:themeColor="text1"/>
          <w:sz w:val="20"/>
          <w:szCs w:val="20"/>
        </w:rPr>
        <w:t xml:space="preserve">Persistindo </w:t>
      </w:r>
      <w:r w:rsidRPr="00E67768">
        <w:rPr>
          <w:rFonts w:ascii="Verdana" w:eastAsia="Arial" w:hAnsi="Verdana" w:cs="Arial"/>
          <w:color w:val="000000" w:themeColor="text1"/>
          <w:sz w:val="20"/>
          <w:szCs w:val="20"/>
        </w:rPr>
        <w:t xml:space="preserve">o empate, </w:t>
      </w:r>
      <w:r w:rsidRPr="00E67768">
        <w:rPr>
          <w:rFonts w:ascii="Verdana" w:hAnsi="Verdana" w:cs="Arial"/>
          <w:color w:val="000000" w:themeColor="text1"/>
          <w:sz w:val="20"/>
          <w:szCs w:val="20"/>
        </w:rPr>
        <w:t>a proposta vencedora será sorteada pelo sistema eletrônico dentre as propostas ou os lances empatados</w:t>
      </w:r>
      <w:r w:rsidRPr="00E67768">
        <w:rPr>
          <w:rFonts w:ascii="Verdana" w:eastAsia="Arial" w:hAnsi="Verdana" w:cs="Arial"/>
          <w:color w:val="000000" w:themeColor="text1"/>
          <w:sz w:val="20"/>
          <w:szCs w:val="20"/>
        </w:rPr>
        <w:t>.</w:t>
      </w:r>
    </w:p>
    <w:p w14:paraId="41A8AEF9" w14:textId="50981E75" w:rsidR="00B42911" w:rsidRPr="00E67768" w:rsidRDefault="00B42911" w:rsidP="00AC1159">
      <w:pPr>
        <w:tabs>
          <w:tab w:val="left" w:pos="-12"/>
        </w:tabs>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8.27. </w:t>
      </w:r>
      <w:r w:rsidRPr="00E67768">
        <w:rPr>
          <w:rFonts w:ascii="Verdana" w:hAnsi="Verdana" w:cs="Arial"/>
          <w:color w:val="000000" w:themeColor="text1"/>
          <w:sz w:val="20"/>
          <w:szCs w:val="20"/>
        </w:rPr>
        <w:t xml:space="preserve">Encerrada a etapa de envio de lances da sessão pública, 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deverá encaminhar, pelo sistema eletrônico, contraproposta ao licitante que tenha apresentado o melhor preço, para que seja obtida melhor proposta, vedada a negociação em condições diferentes das previstas neste Edital.</w:t>
      </w:r>
    </w:p>
    <w:p w14:paraId="7F4D6F34" w14:textId="77777777" w:rsidR="00B42911" w:rsidRPr="00E67768" w:rsidRDefault="00B42911" w:rsidP="00AC1159">
      <w:pPr>
        <w:spacing w:before="120" w:after="120" w:line="276" w:lineRule="auto"/>
        <w:jc w:val="both"/>
        <w:rPr>
          <w:rFonts w:ascii="Verdana" w:hAnsi="Verdana" w:cs="Arial"/>
          <w:b/>
          <w:color w:val="000000" w:themeColor="text1"/>
          <w:sz w:val="20"/>
          <w:szCs w:val="20"/>
        </w:rPr>
      </w:pPr>
      <w:r w:rsidRPr="00E67768">
        <w:rPr>
          <w:rFonts w:ascii="Verdana" w:hAnsi="Verdana" w:cs="Arial"/>
          <w:b/>
          <w:color w:val="000000" w:themeColor="text1"/>
          <w:sz w:val="20"/>
          <w:szCs w:val="20"/>
          <w:lang w:eastAsia="en-US"/>
        </w:rPr>
        <w:t>8.28.1.</w:t>
      </w:r>
      <w:r w:rsidRPr="00E67768">
        <w:rPr>
          <w:rFonts w:ascii="Verdana" w:hAnsi="Verdana" w:cs="Arial"/>
          <w:color w:val="000000" w:themeColor="text1"/>
          <w:sz w:val="20"/>
          <w:szCs w:val="20"/>
          <w:lang w:eastAsia="en-US"/>
        </w:rPr>
        <w:t xml:space="preserve">A negociação será realizada por meio do sistema, quando o licitante terá o prazo de </w:t>
      </w:r>
      <w:r w:rsidRPr="00E67768">
        <w:rPr>
          <w:rFonts w:ascii="Verdana" w:hAnsi="Verdana" w:cs="Arial"/>
          <w:b/>
          <w:color w:val="000000" w:themeColor="text1"/>
          <w:sz w:val="20"/>
          <w:szCs w:val="20"/>
          <w:lang w:eastAsia="en-US"/>
        </w:rPr>
        <w:t>30 (trinta) minutos</w:t>
      </w:r>
      <w:r w:rsidRPr="00E67768">
        <w:rPr>
          <w:rFonts w:ascii="Verdana" w:hAnsi="Verdana" w:cs="Arial"/>
          <w:color w:val="000000" w:themeColor="text1"/>
          <w:sz w:val="20"/>
          <w:szCs w:val="20"/>
          <w:lang w:eastAsia="en-US"/>
        </w:rPr>
        <w:t xml:space="preserve"> para aceitação, podendo ser acompanhado pelos demais licitantes.</w:t>
      </w:r>
    </w:p>
    <w:p w14:paraId="58B01B8B" w14:textId="298194B0" w:rsidR="00B42911" w:rsidRPr="00E67768" w:rsidRDefault="00B42911" w:rsidP="00AC1159">
      <w:pPr>
        <w:spacing w:before="120" w:after="120" w:line="276" w:lineRule="auto"/>
        <w:jc w:val="both"/>
        <w:rPr>
          <w:rFonts w:ascii="Verdana" w:eastAsia="Arial" w:hAnsi="Verdana" w:cs="Arial"/>
          <w:b/>
          <w:color w:val="000000" w:themeColor="text1"/>
          <w:sz w:val="20"/>
          <w:szCs w:val="20"/>
        </w:rPr>
      </w:pPr>
      <w:r w:rsidRPr="00E67768">
        <w:rPr>
          <w:rFonts w:ascii="Verdana" w:hAnsi="Verdana" w:cs="Arial"/>
          <w:b/>
          <w:color w:val="000000" w:themeColor="text1"/>
          <w:sz w:val="20"/>
          <w:szCs w:val="20"/>
        </w:rPr>
        <w:t>8.28.2.</w:t>
      </w:r>
      <w:r w:rsidR="008933F1">
        <w:rPr>
          <w:rFonts w:ascii="Verdana" w:hAnsi="Verdana" w:cs="Arial"/>
          <w:color w:val="000000" w:themeColor="text1"/>
          <w:sz w:val="20"/>
          <w:szCs w:val="20"/>
        </w:rPr>
        <w:t>O</w:t>
      </w:r>
      <w:r w:rsidRPr="00E67768">
        <w:rPr>
          <w:rFonts w:ascii="Verdana" w:hAnsi="Verdana" w:cs="Arial"/>
          <w:color w:val="000000" w:themeColor="text1"/>
          <w:sz w:val="20"/>
          <w:szCs w:val="20"/>
        </w:rPr>
        <w:t xml:space="preserve">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solicitará ao licitante melhor classificado que, no prazo de </w:t>
      </w:r>
      <w:r w:rsidRPr="00E67768">
        <w:rPr>
          <w:rFonts w:ascii="Verdana" w:hAnsi="Verdana" w:cs="Arial"/>
          <w:b/>
          <w:color w:val="000000" w:themeColor="text1"/>
          <w:sz w:val="20"/>
          <w:szCs w:val="20"/>
        </w:rPr>
        <w:t>02 (duas)horas</w:t>
      </w:r>
      <w:r w:rsidRPr="00E67768">
        <w:rPr>
          <w:rFonts w:ascii="Verdana" w:hAnsi="Verdana" w:cs="Arial"/>
          <w:color w:val="000000" w:themeColor="text1"/>
          <w:sz w:val="20"/>
          <w:szCs w:val="20"/>
        </w:rPr>
        <w:t xml:space="preserve">, envie a proposta adequada ao último lance ofertado após a negociação realizada, acompanhada, se for o caso, dos documentos complementares, quando necessários à confirmação daqueles exigidos neste Edital e já apresentados. </w:t>
      </w:r>
    </w:p>
    <w:p w14:paraId="771D94DC" w14:textId="751E6CC7"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 xml:space="preserve">8.29. </w:t>
      </w:r>
      <w:r w:rsidRPr="00E67768">
        <w:rPr>
          <w:rFonts w:ascii="Verdana" w:hAnsi="Verdana" w:cs="Arial"/>
          <w:color w:val="000000" w:themeColor="text1"/>
          <w:sz w:val="20"/>
          <w:szCs w:val="20"/>
          <w:lang w:eastAsia="en-US"/>
        </w:rPr>
        <w:t xml:space="preserve">Após a negociação do preço, a </w:t>
      </w:r>
      <w:r w:rsidR="008933F1">
        <w:rPr>
          <w:rFonts w:ascii="Verdana" w:hAnsi="Verdana" w:cs="Arial"/>
          <w:color w:val="000000" w:themeColor="text1"/>
          <w:sz w:val="20"/>
          <w:szCs w:val="20"/>
          <w:lang w:eastAsia="en-US"/>
        </w:rPr>
        <w:t>Pregoeiro</w:t>
      </w:r>
      <w:r w:rsidRPr="00E67768">
        <w:rPr>
          <w:rFonts w:ascii="Verdana" w:hAnsi="Verdana" w:cs="Arial"/>
          <w:color w:val="000000" w:themeColor="text1"/>
          <w:sz w:val="20"/>
          <w:szCs w:val="20"/>
          <w:lang w:eastAsia="en-US"/>
        </w:rPr>
        <w:t xml:space="preserve"> iniciará a fase de aceitação e julgamento da proposta.</w:t>
      </w:r>
    </w:p>
    <w:p w14:paraId="44E4B54E" w14:textId="501A96AE"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 xml:space="preserve">8.30. </w:t>
      </w:r>
      <w:r w:rsidRPr="00E67768">
        <w:rPr>
          <w:rFonts w:ascii="Verdana" w:hAnsi="Verdana" w:cs="Arial"/>
          <w:color w:val="000000" w:themeColor="text1"/>
          <w:sz w:val="20"/>
          <w:szCs w:val="20"/>
          <w:lang w:eastAsia="en-US"/>
        </w:rPr>
        <w:t xml:space="preserve">A </w:t>
      </w:r>
      <w:r w:rsidR="008933F1">
        <w:rPr>
          <w:rFonts w:ascii="Verdana" w:hAnsi="Verdana" w:cs="Arial"/>
          <w:color w:val="000000" w:themeColor="text1"/>
          <w:sz w:val="20"/>
          <w:szCs w:val="20"/>
          <w:lang w:eastAsia="en-US"/>
        </w:rPr>
        <w:t>Pregoeiro</w:t>
      </w:r>
      <w:r w:rsidRPr="00E67768">
        <w:rPr>
          <w:rFonts w:ascii="Verdana" w:hAnsi="Verdana" w:cs="Arial"/>
          <w:color w:val="000000" w:themeColor="text1"/>
          <w:sz w:val="20"/>
          <w:szCs w:val="20"/>
          <w:lang w:eastAsia="en-US"/>
        </w:rPr>
        <w:t xml:space="preserve"> quando necessário convocará o licitante no chat, para assumir o 2º ou demais colocados, ou negociar redução de valor, o mesmo terá o prazo de </w:t>
      </w:r>
      <w:r w:rsidRPr="00E67768">
        <w:rPr>
          <w:rFonts w:ascii="Verdana" w:hAnsi="Verdana" w:cs="Arial"/>
          <w:b/>
          <w:color w:val="000000" w:themeColor="text1"/>
          <w:sz w:val="20"/>
          <w:szCs w:val="20"/>
          <w:lang w:eastAsia="en-US"/>
        </w:rPr>
        <w:t>30 (trinta) horas</w:t>
      </w:r>
      <w:r w:rsidRPr="00E67768">
        <w:rPr>
          <w:rFonts w:ascii="Verdana" w:hAnsi="Verdana" w:cs="Arial"/>
          <w:color w:val="000000" w:themeColor="text1"/>
          <w:sz w:val="20"/>
          <w:szCs w:val="20"/>
          <w:lang w:eastAsia="en-US"/>
        </w:rPr>
        <w:t xml:space="preserve"> para responder no chat.</w:t>
      </w:r>
    </w:p>
    <w:p w14:paraId="150C5512" w14:textId="77777777" w:rsidR="00B42911" w:rsidRPr="00E67768" w:rsidRDefault="00B42911" w:rsidP="00AC1159">
      <w:pPr>
        <w:pStyle w:val="Nivel01"/>
        <w:numPr>
          <w:ilvl w:val="0"/>
          <w:numId w:val="12"/>
        </w:numPr>
        <w:ind w:left="0" w:firstLine="0"/>
        <w:rPr>
          <w:rFonts w:ascii="Verdana" w:hAnsi="Verdana" w:cs="Arial"/>
          <w:color w:val="000000" w:themeColor="text1"/>
          <w:u w:val="single"/>
          <w:lang w:eastAsia="en-US"/>
        </w:rPr>
      </w:pPr>
      <w:r w:rsidRPr="00E67768">
        <w:rPr>
          <w:rFonts w:ascii="Verdana" w:hAnsi="Verdana" w:cs="Arial"/>
          <w:color w:val="000000" w:themeColor="text1"/>
          <w:u w:val="single"/>
          <w:lang w:eastAsia="en-US"/>
        </w:rPr>
        <w:t>DA ACEITABILIDADE DA PROPOSTA VENCEDORA.</w:t>
      </w:r>
    </w:p>
    <w:p w14:paraId="15283DF4" w14:textId="77777777" w:rsidR="00B42911" w:rsidRPr="00E67768" w:rsidRDefault="00B42911" w:rsidP="00AC1159">
      <w:pPr>
        <w:rPr>
          <w:rFonts w:ascii="Verdana" w:hAnsi="Verdana"/>
          <w:color w:val="000000" w:themeColor="text1"/>
          <w:sz w:val="20"/>
          <w:szCs w:val="20"/>
          <w:lang w:eastAsia="en-US"/>
        </w:rPr>
      </w:pPr>
    </w:p>
    <w:p w14:paraId="43DD65C6" w14:textId="31462924" w:rsidR="00B42911" w:rsidRPr="00E67768" w:rsidRDefault="00B42911" w:rsidP="00AC1159">
      <w:pPr>
        <w:spacing w:before="120" w:after="120" w:line="276" w:lineRule="auto"/>
        <w:jc w:val="both"/>
        <w:rPr>
          <w:rFonts w:ascii="Verdana" w:hAnsi="Verdana" w:cs="Arial"/>
          <w:i/>
          <w:color w:val="000000" w:themeColor="text1"/>
          <w:sz w:val="20"/>
          <w:szCs w:val="20"/>
        </w:rPr>
      </w:pPr>
      <w:r w:rsidRPr="00E67768">
        <w:rPr>
          <w:rFonts w:ascii="Verdana" w:hAnsi="Verdana" w:cs="Arial"/>
          <w:b/>
          <w:color w:val="000000" w:themeColor="text1"/>
          <w:sz w:val="20"/>
          <w:szCs w:val="20"/>
        </w:rPr>
        <w:t>9.1</w:t>
      </w:r>
      <w:r w:rsidRPr="00E67768">
        <w:rPr>
          <w:rFonts w:ascii="Verdana" w:hAnsi="Verdana" w:cs="Arial"/>
          <w:color w:val="000000" w:themeColor="text1"/>
          <w:sz w:val="20"/>
          <w:szCs w:val="20"/>
        </w:rPr>
        <w:t xml:space="preserve">. Encerrada a etapa de negociação, 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19.768/2019. </w:t>
      </w:r>
    </w:p>
    <w:p w14:paraId="1F96363F" w14:textId="77777777" w:rsidR="00B42911" w:rsidRPr="00E67768" w:rsidRDefault="00B42911" w:rsidP="00AC1159">
      <w:pPr>
        <w:spacing w:before="120" w:after="120" w:line="276" w:lineRule="auto"/>
        <w:jc w:val="both"/>
        <w:rPr>
          <w:rFonts w:ascii="Verdana" w:hAnsi="Verdana" w:cs="Arial"/>
          <w:b/>
          <w:color w:val="000000" w:themeColor="text1"/>
          <w:sz w:val="20"/>
          <w:szCs w:val="20"/>
        </w:rPr>
      </w:pPr>
      <w:r w:rsidRPr="00E67768">
        <w:rPr>
          <w:rFonts w:ascii="Verdana" w:hAnsi="Verdana" w:cs="Arial"/>
          <w:b/>
          <w:color w:val="000000" w:themeColor="text1"/>
          <w:sz w:val="20"/>
          <w:szCs w:val="20"/>
        </w:rPr>
        <w:t>9.2.</w:t>
      </w:r>
      <w:r w:rsidRPr="00E67768">
        <w:rPr>
          <w:rFonts w:ascii="Verdana" w:hAnsi="Verdana" w:cs="Arial"/>
          <w:color w:val="000000" w:themeColor="text1"/>
          <w:sz w:val="20"/>
          <w:szCs w:val="20"/>
        </w:rPr>
        <w:t xml:space="preserve">Será </w:t>
      </w:r>
      <w:r w:rsidRPr="00E67768">
        <w:rPr>
          <w:rFonts w:ascii="Verdana" w:hAnsi="Verdana" w:cs="Arial"/>
          <w:b/>
          <w:color w:val="000000" w:themeColor="text1"/>
          <w:sz w:val="20"/>
          <w:szCs w:val="20"/>
          <w:u w:val="single"/>
        </w:rPr>
        <w:t>DESCLASSIFICADA</w:t>
      </w:r>
      <w:r w:rsidRPr="00E67768">
        <w:rPr>
          <w:rFonts w:ascii="Verdana" w:hAnsi="Verdana" w:cs="Arial"/>
          <w:color w:val="000000" w:themeColor="text1"/>
          <w:sz w:val="20"/>
          <w:szCs w:val="20"/>
        </w:rPr>
        <w:t xml:space="preserve"> a proposta ou o lance vencedor, que apresentar preço final superior ao preço máximo fixado (Acórdão nº 1455/2018 -TCU - Plenário), desconto menor do que o mínimo exigido ou que apresentar preço manifestamente inexequível.</w:t>
      </w:r>
    </w:p>
    <w:p w14:paraId="60ABD624" w14:textId="77777777" w:rsidR="00B42911" w:rsidRPr="00E67768" w:rsidRDefault="00B42911" w:rsidP="00AC1159">
      <w:pPr>
        <w:spacing w:before="120" w:after="120" w:line="276" w:lineRule="auto"/>
        <w:jc w:val="both"/>
        <w:rPr>
          <w:rFonts w:ascii="Verdana" w:hAnsi="Verdana" w:cs="Arial"/>
          <w:b/>
          <w:color w:val="000000" w:themeColor="text1"/>
          <w:sz w:val="20"/>
          <w:szCs w:val="20"/>
        </w:rPr>
      </w:pPr>
      <w:r w:rsidRPr="00E67768">
        <w:rPr>
          <w:rFonts w:ascii="Verdana" w:hAnsi="Verdana" w:cs="Arial"/>
          <w:b/>
          <w:color w:val="000000" w:themeColor="text1"/>
          <w:sz w:val="20"/>
          <w:szCs w:val="20"/>
        </w:rPr>
        <w:lastRenderedPageBreak/>
        <w:t>9.3.</w:t>
      </w:r>
      <w:r w:rsidRPr="00E67768">
        <w:rPr>
          <w:rFonts w:ascii="Verdana" w:hAnsi="Verdana" w:cs="Arial"/>
          <w:color w:val="000000" w:themeColor="text1"/>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E67768">
        <w:rPr>
          <w:rFonts w:ascii="Verdana" w:hAnsi="Verdana" w:cs="Arial"/>
          <w:i/>
          <w:color w:val="000000" w:themeColor="text1"/>
          <w:sz w:val="20"/>
          <w:szCs w:val="20"/>
          <w:bdr w:val="none" w:sz="0" w:space="0" w:color="auto" w:frame="1"/>
        </w:rPr>
        <w:t> </w:t>
      </w:r>
    </w:p>
    <w:p w14:paraId="3B431951" w14:textId="77777777"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9.4</w:t>
      </w:r>
      <w:r w:rsidRPr="00E67768">
        <w:rPr>
          <w:rFonts w:ascii="Verdana" w:hAnsi="Verdana" w:cs="Arial"/>
          <w:color w:val="000000" w:themeColor="text1"/>
          <w:sz w:val="20"/>
          <w:szCs w:val="20"/>
          <w:lang w:eastAsia="en-US"/>
        </w:rPr>
        <w:t>. Qualquer interessado poderá requerer que se realizem diligências para aferir a exequibilidade e a legalidade das propostas, devendo apresentar as provas ou os indícios que fundamentam a suspeita.</w:t>
      </w:r>
    </w:p>
    <w:p w14:paraId="182F0408" w14:textId="77777777"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9.5.</w:t>
      </w:r>
      <w:r w:rsidRPr="00E67768">
        <w:rPr>
          <w:rFonts w:ascii="Verdana" w:hAnsi="Verdana"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EBA64F2" w14:textId="723927A0"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9.6</w:t>
      </w:r>
      <w:r w:rsidRPr="00E67768">
        <w:rPr>
          <w:rFonts w:ascii="Verdana" w:hAnsi="Verdana" w:cs="Arial"/>
          <w:color w:val="000000" w:themeColor="text1"/>
          <w:sz w:val="20"/>
          <w:szCs w:val="20"/>
          <w:lang w:eastAsia="en-US"/>
        </w:rPr>
        <w:t xml:space="preserve">. </w:t>
      </w:r>
      <w:r w:rsidR="008933F1">
        <w:rPr>
          <w:rFonts w:ascii="Verdana" w:hAnsi="Verdana" w:cs="Arial"/>
          <w:color w:val="000000" w:themeColor="text1"/>
          <w:sz w:val="20"/>
          <w:szCs w:val="20"/>
          <w:lang w:eastAsia="en-US"/>
        </w:rPr>
        <w:t>O</w:t>
      </w:r>
      <w:r w:rsidRPr="00E67768">
        <w:rPr>
          <w:rFonts w:ascii="Verdana" w:hAnsi="Verdana" w:cs="Arial"/>
          <w:color w:val="000000" w:themeColor="text1"/>
          <w:sz w:val="20"/>
          <w:szCs w:val="20"/>
          <w:lang w:eastAsia="en-US"/>
        </w:rPr>
        <w:t xml:space="preserve"> </w:t>
      </w:r>
      <w:r w:rsidR="008933F1">
        <w:rPr>
          <w:rFonts w:ascii="Verdana" w:hAnsi="Verdana" w:cs="Arial"/>
          <w:color w:val="000000" w:themeColor="text1"/>
          <w:sz w:val="20"/>
          <w:szCs w:val="20"/>
          <w:lang w:eastAsia="en-US"/>
        </w:rPr>
        <w:t>Pregoeiro</w:t>
      </w:r>
      <w:r w:rsidRPr="00E67768">
        <w:rPr>
          <w:rFonts w:ascii="Verdana" w:hAnsi="Verdana" w:cs="Arial"/>
          <w:color w:val="000000" w:themeColor="text1"/>
          <w:sz w:val="20"/>
          <w:szCs w:val="20"/>
          <w:lang w:eastAsia="en-US"/>
        </w:rPr>
        <w:t xml:space="preserve"> poderá convocar o licitante para enviar documento digital complementar, por meio de funcionalidade disponível no sistema, no prazo de </w:t>
      </w:r>
      <w:r w:rsidRPr="00E67768">
        <w:rPr>
          <w:rFonts w:ascii="Verdana" w:hAnsi="Verdana" w:cs="Arial"/>
          <w:b/>
          <w:color w:val="000000" w:themeColor="text1"/>
          <w:sz w:val="20"/>
          <w:szCs w:val="20"/>
          <w:lang w:eastAsia="en-US"/>
        </w:rPr>
        <w:t>02 (duas) horas</w:t>
      </w:r>
      <w:r w:rsidRPr="00E67768">
        <w:rPr>
          <w:rFonts w:ascii="Verdana" w:hAnsi="Verdana" w:cs="Arial"/>
          <w:color w:val="000000" w:themeColor="text1"/>
          <w:sz w:val="20"/>
          <w:szCs w:val="20"/>
          <w:lang w:eastAsia="en-US"/>
        </w:rPr>
        <w:t>, sob pena de não aceitação da proposta.</w:t>
      </w:r>
    </w:p>
    <w:p w14:paraId="2FBF810A" w14:textId="45E389EB" w:rsidR="00B42911" w:rsidRPr="00E67768" w:rsidRDefault="00B42911" w:rsidP="00AC1159">
      <w:pPr>
        <w:spacing w:before="120" w:after="120" w:line="276" w:lineRule="auto"/>
        <w:jc w:val="both"/>
        <w:rPr>
          <w:rFonts w:ascii="Verdana" w:hAnsi="Verdana" w:cs="Arial"/>
          <w:color w:val="000000" w:themeColor="text1"/>
          <w:sz w:val="20"/>
          <w:szCs w:val="20"/>
          <w:lang w:eastAsia="en-US"/>
        </w:rPr>
      </w:pPr>
      <w:r w:rsidRPr="00E67768">
        <w:rPr>
          <w:rFonts w:ascii="Verdana" w:hAnsi="Verdana" w:cs="Arial"/>
          <w:b/>
          <w:color w:val="000000" w:themeColor="text1"/>
          <w:sz w:val="20"/>
          <w:szCs w:val="20"/>
          <w:lang w:eastAsia="en-US"/>
        </w:rPr>
        <w:t>9.7</w:t>
      </w:r>
      <w:r w:rsidRPr="00E67768">
        <w:rPr>
          <w:rFonts w:ascii="Verdana" w:hAnsi="Verdana" w:cs="Arial"/>
          <w:color w:val="000000" w:themeColor="text1"/>
          <w:sz w:val="20"/>
          <w:szCs w:val="20"/>
          <w:lang w:eastAsia="en-US"/>
        </w:rPr>
        <w:t xml:space="preserve">.É facultado a </w:t>
      </w:r>
      <w:r w:rsidR="008933F1">
        <w:rPr>
          <w:rFonts w:ascii="Verdana" w:hAnsi="Verdana" w:cs="Arial"/>
          <w:color w:val="000000" w:themeColor="text1"/>
          <w:sz w:val="20"/>
          <w:szCs w:val="20"/>
          <w:lang w:eastAsia="en-US"/>
        </w:rPr>
        <w:t>pregoeiro</w:t>
      </w:r>
      <w:r w:rsidRPr="00E67768">
        <w:rPr>
          <w:rFonts w:ascii="Verdana" w:hAnsi="Verdana" w:cs="Arial"/>
          <w:color w:val="000000" w:themeColor="text1"/>
          <w:sz w:val="20"/>
          <w:szCs w:val="20"/>
          <w:lang w:eastAsia="en-US"/>
        </w:rPr>
        <w:t xml:space="preserve"> prorrogar o prazo estabelecido, a partir de solicitação fundamentada feita no chat pelo licitante, antes de findo o prazo. </w:t>
      </w:r>
    </w:p>
    <w:p w14:paraId="60C63067" w14:textId="77777777" w:rsidR="00B42911" w:rsidRPr="00E67768" w:rsidRDefault="00B42911" w:rsidP="00AC1159">
      <w:pPr>
        <w:spacing w:before="120" w:after="120" w:line="276" w:lineRule="auto"/>
        <w:jc w:val="both"/>
        <w:rPr>
          <w:rFonts w:ascii="Verdana" w:hAnsi="Verdana" w:cs="Arial"/>
          <w:strike/>
          <w:color w:val="000000" w:themeColor="text1"/>
          <w:sz w:val="20"/>
          <w:szCs w:val="20"/>
        </w:rPr>
      </w:pPr>
      <w:r w:rsidRPr="00E67768">
        <w:rPr>
          <w:rFonts w:ascii="Verdana" w:hAnsi="Verdana" w:cs="Arial"/>
          <w:b/>
          <w:color w:val="000000" w:themeColor="text1"/>
          <w:sz w:val="20"/>
          <w:szCs w:val="20"/>
          <w:lang w:eastAsia="en-US"/>
        </w:rPr>
        <w:t>9.8</w:t>
      </w:r>
      <w:r w:rsidRPr="00E67768">
        <w:rPr>
          <w:rFonts w:ascii="Verdana" w:hAnsi="Verdana" w:cs="Arial"/>
          <w:color w:val="000000" w:themeColor="text1"/>
          <w:sz w:val="20"/>
          <w:szCs w:val="20"/>
          <w:lang w:eastAsia="en-US"/>
        </w:rPr>
        <w:t>.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E67768">
        <w:rPr>
          <w:rFonts w:ascii="Verdana" w:hAnsi="Verdana" w:cs="Arial"/>
          <w:strike/>
          <w:color w:val="000000" w:themeColor="text1"/>
          <w:sz w:val="20"/>
          <w:szCs w:val="20"/>
          <w:lang w:eastAsia="en-US"/>
        </w:rPr>
        <w:t>.</w:t>
      </w:r>
    </w:p>
    <w:p w14:paraId="2E3BBC1B" w14:textId="1AE405AE" w:rsidR="00B42911" w:rsidRPr="00E67768" w:rsidRDefault="00B42911" w:rsidP="00AC1159">
      <w:pPr>
        <w:spacing w:before="120" w:after="120" w:line="276" w:lineRule="auto"/>
        <w:jc w:val="both"/>
        <w:rPr>
          <w:rFonts w:ascii="Verdana" w:hAnsi="Verdana" w:cs="Arial"/>
          <w:bCs/>
          <w:iCs/>
          <w:color w:val="000000" w:themeColor="text1"/>
          <w:sz w:val="20"/>
          <w:szCs w:val="20"/>
        </w:rPr>
      </w:pPr>
      <w:r w:rsidRPr="00E67768">
        <w:rPr>
          <w:rFonts w:ascii="Verdana" w:hAnsi="Verdana" w:cs="Arial"/>
          <w:b/>
          <w:bCs/>
          <w:iCs/>
          <w:color w:val="000000" w:themeColor="text1"/>
          <w:sz w:val="20"/>
          <w:szCs w:val="20"/>
        </w:rPr>
        <w:t>9.9</w:t>
      </w:r>
      <w:r w:rsidRPr="00E67768">
        <w:rPr>
          <w:rFonts w:ascii="Verdana" w:hAnsi="Verdana" w:cs="Arial"/>
          <w:bCs/>
          <w:iCs/>
          <w:color w:val="000000" w:themeColor="text1"/>
          <w:sz w:val="20"/>
          <w:szCs w:val="20"/>
        </w:rPr>
        <w:t xml:space="preserve">. Se a proposta ou lance vencedor for desclassificado, </w:t>
      </w:r>
      <w:r w:rsidR="008933F1">
        <w:rPr>
          <w:rFonts w:ascii="Verdana" w:hAnsi="Verdana" w:cs="Arial"/>
          <w:bCs/>
          <w:iCs/>
          <w:color w:val="000000" w:themeColor="text1"/>
          <w:sz w:val="20"/>
          <w:szCs w:val="20"/>
        </w:rPr>
        <w:t>o Pregoeiro</w:t>
      </w:r>
      <w:r w:rsidRPr="00E67768">
        <w:rPr>
          <w:rFonts w:ascii="Verdana" w:hAnsi="Verdana" w:cs="Arial"/>
          <w:bCs/>
          <w:iCs/>
          <w:color w:val="000000" w:themeColor="text1"/>
          <w:sz w:val="20"/>
          <w:szCs w:val="20"/>
        </w:rPr>
        <w:t xml:space="preserve"> examinará a proposta ou lance subsequente, e, assim sucessivamente, na ordem de classificação.</w:t>
      </w:r>
    </w:p>
    <w:p w14:paraId="44AC25BC" w14:textId="4A29B970" w:rsidR="00B42911" w:rsidRPr="00E67768" w:rsidRDefault="00B42911" w:rsidP="00AC1159">
      <w:pPr>
        <w:pStyle w:val="PargrafodaLista"/>
        <w:tabs>
          <w:tab w:val="left" w:pos="-12"/>
          <w:tab w:val="left" w:pos="851"/>
        </w:tabs>
        <w:spacing w:before="120" w:after="120" w:line="276" w:lineRule="auto"/>
        <w:ind w:left="0"/>
        <w:contextualSpacing w:val="0"/>
        <w:jc w:val="both"/>
        <w:rPr>
          <w:rFonts w:ascii="Verdana" w:eastAsia="Arial" w:hAnsi="Verdana" w:cs="Arial"/>
          <w:color w:val="000000" w:themeColor="text1"/>
          <w:sz w:val="20"/>
          <w:szCs w:val="20"/>
        </w:rPr>
      </w:pPr>
      <w:r w:rsidRPr="00E67768">
        <w:rPr>
          <w:rFonts w:ascii="Verdana" w:hAnsi="Verdana" w:cs="Arial"/>
          <w:b/>
          <w:bCs/>
          <w:color w:val="000000" w:themeColor="text1"/>
          <w:sz w:val="20"/>
          <w:szCs w:val="20"/>
        </w:rPr>
        <w:t>9.1.1.</w:t>
      </w:r>
      <w:r w:rsidRPr="00E67768">
        <w:rPr>
          <w:rFonts w:ascii="Verdana" w:hAnsi="Verdana" w:cs="Arial"/>
          <w:color w:val="000000" w:themeColor="text1"/>
          <w:sz w:val="20"/>
          <w:szCs w:val="20"/>
        </w:rPr>
        <w:t xml:space="preserve"> 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convocará </w:t>
      </w:r>
      <w:r w:rsidRPr="00E67768">
        <w:rPr>
          <w:rFonts w:ascii="Verdana" w:hAnsi="Verdana" w:cs="Arial"/>
          <w:b/>
          <w:color w:val="000000" w:themeColor="text1"/>
          <w:sz w:val="20"/>
          <w:szCs w:val="20"/>
        </w:rPr>
        <w:t>no chat</w:t>
      </w:r>
      <w:r w:rsidRPr="00E67768">
        <w:rPr>
          <w:rFonts w:ascii="Verdana" w:hAnsi="Verdana" w:cs="Arial"/>
          <w:color w:val="000000" w:themeColor="text1"/>
          <w:sz w:val="20"/>
          <w:szCs w:val="20"/>
        </w:rPr>
        <w:t xml:space="preserve"> o próximo classificado, o qual deverá responder no prazo de </w:t>
      </w:r>
      <w:r w:rsidRPr="00E67768">
        <w:rPr>
          <w:rFonts w:ascii="Verdana" w:hAnsi="Verdana" w:cs="Arial"/>
          <w:b/>
          <w:color w:val="000000" w:themeColor="text1"/>
          <w:sz w:val="20"/>
          <w:szCs w:val="20"/>
        </w:rPr>
        <w:t>30 (trinta) minutos</w:t>
      </w:r>
      <w:r w:rsidRPr="00E67768">
        <w:rPr>
          <w:rFonts w:ascii="Verdana" w:hAnsi="Verdana" w:cs="Arial"/>
          <w:color w:val="000000" w:themeColor="text1"/>
          <w:sz w:val="20"/>
          <w:szCs w:val="20"/>
        </w:rPr>
        <w:t>, quanto a sua aceitação.</w:t>
      </w:r>
    </w:p>
    <w:p w14:paraId="1B30738B" w14:textId="2916525A"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lang w:eastAsia="en-US"/>
        </w:rPr>
        <w:t>9.10</w:t>
      </w:r>
      <w:r w:rsidRPr="00E67768">
        <w:rPr>
          <w:rFonts w:ascii="Verdana" w:hAnsi="Verdana" w:cs="Arial"/>
          <w:color w:val="000000" w:themeColor="text1"/>
          <w:sz w:val="20"/>
          <w:szCs w:val="20"/>
          <w:lang w:eastAsia="en-US"/>
        </w:rPr>
        <w:t xml:space="preserve">. Havendo necessidade, </w:t>
      </w:r>
      <w:r w:rsidR="008933F1">
        <w:rPr>
          <w:rFonts w:ascii="Verdana" w:hAnsi="Verdana" w:cs="Arial"/>
          <w:color w:val="000000" w:themeColor="text1"/>
          <w:sz w:val="20"/>
          <w:szCs w:val="20"/>
          <w:lang w:eastAsia="en-US"/>
        </w:rPr>
        <w:t>o Pregoeiro</w:t>
      </w:r>
      <w:r w:rsidRPr="00E67768">
        <w:rPr>
          <w:rFonts w:ascii="Verdana" w:hAnsi="Verdana" w:cs="Arial"/>
          <w:color w:val="000000" w:themeColor="text1"/>
          <w:sz w:val="20"/>
          <w:szCs w:val="20"/>
          <w:lang w:eastAsia="en-US"/>
        </w:rPr>
        <w:t xml:space="preserve"> suspenderá a sessão, informando no “</w:t>
      </w:r>
      <w:r w:rsidRPr="00E67768">
        <w:rPr>
          <w:rFonts w:ascii="Verdana" w:hAnsi="Verdana" w:cs="Arial"/>
          <w:i/>
          <w:color w:val="000000" w:themeColor="text1"/>
          <w:sz w:val="20"/>
          <w:szCs w:val="20"/>
          <w:lang w:eastAsia="en-US"/>
        </w:rPr>
        <w:t>chat</w:t>
      </w:r>
      <w:r w:rsidRPr="00E67768">
        <w:rPr>
          <w:rFonts w:ascii="Verdana" w:hAnsi="Verdana" w:cs="Arial"/>
          <w:color w:val="000000" w:themeColor="text1"/>
          <w:sz w:val="20"/>
          <w:szCs w:val="20"/>
          <w:lang w:eastAsia="en-US"/>
        </w:rPr>
        <w:t>” a nova data e horário para a sua continuidade.</w:t>
      </w:r>
    </w:p>
    <w:p w14:paraId="2CCD5199" w14:textId="79845C5E"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9.11.</w:t>
      </w:r>
      <w:r w:rsidRPr="00E67768">
        <w:rPr>
          <w:rFonts w:ascii="Verdana" w:hAnsi="Verdana" w:cs="Arial"/>
          <w:color w:val="000000" w:themeColor="text1"/>
          <w:sz w:val="20"/>
          <w:szCs w:val="20"/>
        </w:rPr>
        <w:t xml:space="preserve">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BC0139A"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9.11.1</w:t>
      </w:r>
      <w:r w:rsidRPr="00E67768">
        <w:rPr>
          <w:rFonts w:ascii="Verdana" w:hAnsi="Verdana" w:cs="Arial"/>
          <w:color w:val="000000" w:themeColor="text1"/>
          <w:sz w:val="20"/>
          <w:szCs w:val="20"/>
        </w:rPr>
        <w:t>. Também nas hipóteses em que o Pregoeiro não aceitar a proposta e passar à subsequente, poderá negociar com o licitante para que seja obtido preço melhor.</w:t>
      </w:r>
    </w:p>
    <w:p w14:paraId="72BCDD8C"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9.11.2</w:t>
      </w:r>
      <w:r w:rsidRPr="00E67768">
        <w:rPr>
          <w:rFonts w:ascii="Verdana" w:hAnsi="Verdana" w:cs="Arial"/>
          <w:color w:val="000000" w:themeColor="text1"/>
          <w:sz w:val="20"/>
          <w:szCs w:val="20"/>
        </w:rPr>
        <w:t>. A negociação será realizada por meio do sistema, podendo ser acompanhada pelos demais licitantes.</w:t>
      </w:r>
    </w:p>
    <w:p w14:paraId="528C458F" w14:textId="77777777" w:rsidR="00B42911" w:rsidRPr="00E67768" w:rsidRDefault="00B42911" w:rsidP="00AC1159">
      <w:pPr>
        <w:spacing w:before="120" w:after="120" w:line="276" w:lineRule="auto"/>
        <w:jc w:val="both"/>
        <w:rPr>
          <w:rFonts w:ascii="Verdana" w:hAnsi="Verdana" w:cs="Arial"/>
          <w:b/>
          <w:color w:val="000000" w:themeColor="text1"/>
          <w:sz w:val="20"/>
          <w:szCs w:val="20"/>
          <w:u w:val="single"/>
          <w:lang w:eastAsia="en-US"/>
        </w:rPr>
      </w:pPr>
      <w:r w:rsidRPr="00E67768">
        <w:rPr>
          <w:rFonts w:ascii="Verdana" w:hAnsi="Verdana" w:cs="Arial"/>
          <w:b/>
          <w:color w:val="000000" w:themeColor="text1"/>
          <w:sz w:val="20"/>
          <w:szCs w:val="20"/>
        </w:rPr>
        <w:t xml:space="preserve">10. </w:t>
      </w:r>
      <w:r w:rsidRPr="00E67768">
        <w:rPr>
          <w:rFonts w:ascii="Verdana" w:hAnsi="Verdana" w:cs="Arial"/>
          <w:b/>
          <w:color w:val="000000" w:themeColor="text1"/>
          <w:sz w:val="20"/>
          <w:szCs w:val="20"/>
          <w:u w:val="single"/>
          <w:lang w:eastAsia="en-US"/>
        </w:rPr>
        <w:t>DA HABILITAÇÃO</w:t>
      </w:r>
    </w:p>
    <w:p w14:paraId="6A5568F8" w14:textId="3F217C0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lang w:eastAsia="ar-SA"/>
        </w:rPr>
        <w:t>10.1</w:t>
      </w:r>
      <w:r w:rsidRPr="00E67768">
        <w:rPr>
          <w:rFonts w:ascii="Verdana" w:hAnsi="Verdana" w:cs="Arial"/>
          <w:color w:val="000000" w:themeColor="text1"/>
          <w:sz w:val="20"/>
          <w:szCs w:val="20"/>
          <w:lang w:eastAsia="ar-SA"/>
        </w:rPr>
        <w:t xml:space="preserve">. Como condição prévia ao exame da documentação de habilitação do licitante detentor da proposta classificada em primeiro lugar, a </w:t>
      </w:r>
      <w:r w:rsidR="008933F1">
        <w:rPr>
          <w:rFonts w:ascii="Verdana" w:hAnsi="Verdana" w:cs="Arial"/>
          <w:color w:val="000000" w:themeColor="text1"/>
          <w:sz w:val="20"/>
          <w:szCs w:val="20"/>
          <w:lang w:eastAsia="ar-SA"/>
        </w:rPr>
        <w:t>Pregoeiro</w:t>
      </w:r>
      <w:r w:rsidRPr="00E67768">
        <w:rPr>
          <w:rFonts w:ascii="Verdana" w:hAnsi="Verdana" w:cs="Arial"/>
          <w:color w:val="000000" w:themeColor="text1"/>
          <w:sz w:val="20"/>
          <w:szCs w:val="20"/>
          <w:lang w:eastAsia="ar-SA"/>
        </w:rPr>
        <w:t xml:space="preserve"> verificará o eventual descumprimento das condições de participação, especialmente quanto à existência de sanção que impeça a participação no certame ou a futura contratação, mediante a consulta aos seguintes cadastros:</w:t>
      </w:r>
    </w:p>
    <w:p w14:paraId="69A8F31E" w14:textId="77777777" w:rsidR="00B42911" w:rsidRPr="00E67768" w:rsidRDefault="00B42911" w:rsidP="00AC1159">
      <w:pPr>
        <w:pStyle w:val="PargrafodaLista"/>
        <w:spacing w:before="120" w:after="120" w:line="276" w:lineRule="auto"/>
        <w:ind w:left="0"/>
        <w:jc w:val="both"/>
        <w:rPr>
          <w:rFonts w:ascii="Verdana" w:hAnsi="Verdana" w:cs="Arial"/>
          <w:color w:val="000000" w:themeColor="text1"/>
          <w:sz w:val="20"/>
          <w:szCs w:val="20"/>
          <w:lang w:eastAsia="ar-SA"/>
        </w:rPr>
      </w:pPr>
      <w:r w:rsidRPr="00E67768">
        <w:rPr>
          <w:rFonts w:ascii="Verdana" w:hAnsi="Verdana" w:cs="Arial"/>
          <w:b/>
          <w:color w:val="000000" w:themeColor="text1"/>
          <w:sz w:val="20"/>
          <w:szCs w:val="20"/>
          <w:lang w:eastAsia="ar-SA"/>
        </w:rPr>
        <w:lastRenderedPageBreak/>
        <w:t>a)</w:t>
      </w:r>
      <w:r w:rsidRPr="00E67768">
        <w:rPr>
          <w:rFonts w:ascii="Verdana" w:hAnsi="Verdana" w:cs="Arial"/>
          <w:color w:val="000000" w:themeColor="text1"/>
          <w:sz w:val="20"/>
          <w:szCs w:val="20"/>
          <w:lang w:eastAsia="ar-SA"/>
        </w:rPr>
        <w:t xml:space="preserve"> Cadastro Nacional de Empresas Inidôneas e Suspensas - CEIS, mantido pela Controladoria-Geral da União (</w:t>
      </w:r>
      <w:hyperlink r:id="rId17" w:history="1">
        <w:r w:rsidRPr="00E67768">
          <w:rPr>
            <w:rStyle w:val="Hyperlink"/>
            <w:rFonts w:ascii="Verdana" w:hAnsi="Verdana" w:cs="Arial"/>
            <w:color w:val="000000" w:themeColor="text1"/>
            <w:sz w:val="20"/>
            <w:szCs w:val="20"/>
            <w:lang w:eastAsia="ar-SA"/>
          </w:rPr>
          <w:t>www.portaldatransparencia.gov.br/ceis</w:t>
        </w:r>
      </w:hyperlink>
      <w:r w:rsidRPr="00E67768">
        <w:rPr>
          <w:rFonts w:ascii="Verdana" w:hAnsi="Verdana" w:cs="Arial"/>
          <w:color w:val="000000" w:themeColor="text1"/>
          <w:sz w:val="20"/>
          <w:szCs w:val="20"/>
          <w:lang w:eastAsia="ar-SA"/>
        </w:rPr>
        <w:t>);</w:t>
      </w:r>
    </w:p>
    <w:p w14:paraId="1183BDDD" w14:textId="77777777" w:rsidR="00B42911" w:rsidRPr="00E67768" w:rsidRDefault="00B42911" w:rsidP="00AC1159">
      <w:pPr>
        <w:pStyle w:val="PargrafodaLista"/>
        <w:spacing w:before="120" w:after="120" w:line="276" w:lineRule="auto"/>
        <w:ind w:left="0"/>
        <w:jc w:val="both"/>
        <w:rPr>
          <w:rFonts w:ascii="Verdana" w:hAnsi="Verdana" w:cs="Arial"/>
          <w:color w:val="000000" w:themeColor="text1"/>
          <w:sz w:val="20"/>
          <w:szCs w:val="20"/>
          <w:lang w:eastAsia="ar-SA"/>
        </w:rPr>
      </w:pPr>
      <w:r w:rsidRPr="00E67768">
        <w:rPr>
          <w:rFonts w:ascii="Verdana" w:hAnsi="Verdana" w:cs="Arial"/>
          <w:b/>
          <w:color w:val="000000" w:themeColor="text1"/>
          <w:sz w:val="20"/>
          <w:szCs w:val="20"/>
          <w:lang w:eastAsia="ar-SA"/>
        </w:rPr>
        <w:t>b)</w:t>
      </w:r>
      <w:r w:rsidRPr="00E67768">
        <w:rPr>
          <w:rFonts w:ascii="Verdana" w:hAnsi="Verdana" w:cs="Arial"/>
          <w:color w:val="000000" w:themeColor="text1"/>
          <w:sz w:val="20"/>
          <w:szCs w:val="20"/>
          <w:lang w:eastAsia="ar-SA"/>
        </w:rPr>
        <w:t xml:space="preserve"> Cadastro Nacional de Condenações Cíveis por Atos de Improbidade Administrativa, mantido pelo Conselho Nacional de Justiça (</w:t>
      </w:r>
      <w:hyperlink r:id="rId18" w:history="1">
        <w:r w:rsidRPr="00E67768">
          <w:rPr>
            <w:rStyle w:val="Hyperlink"/>
            <w:rFonts w:ascii="Verdana" w:hAnsi="Verdana" w:cs="Arial"/>
            <w:color w:val="000000" w:themeColor="text1"/>
            <w:sz w:val="20"/>
            <w:szCs w:val="20"/>
            <w:lang w:eastAsia="ar-SA"/>
          </w:rPr>
          <w:t>www.cnj.jus.br/improbidade_adm/consulta_requerido.php</w:t>
        </w:r>
      </w:hyperlink>
      <w:r w:rsidRPr="00E67768">
        <w:rPr>
          <w:rFonts w:ascii="Verdana" w:hAnsi="Verdana" w:cs="Arial"/>
          <w:color w:val="000000" w:themeColor="text1"/>
          <w:sz w:val="20"/>
          <w:szCs w:val="20"/>
          <w:lang w:eastAsia="ar-SA"/>
        </w:rPr>
        <w:t xml:space="preserve">).  </w:t>
      </w:r>
      <w:r w:rsidRPr="00E67768">
        <w:rPr>
          <w:rFonts w:ascii="Verdana" w:hAnsi="Verdana" w:cs="Arial"/>
          <w:color w:val="000000" w:themeColor="text1"/>
          <w:sz w:val="20"/>
          <w:szCs w:val="20"/>
          <w:lang w:eastAsia="ar-SA"/>
        </w:rPr>
        <w:softHyphen/>
      </w:r>
      <w:r w:rsidRPr="00E67768">
        <w:rPr>
          <w:rFonts w:ascii="Verdana" w:hAnsi="Verdana" w:cs="Arial"/>
          <w:color w:val="000000" w:themeColor="text1"/>
          <w:sz w:val="20"/>
          <w:szCs w:val="20"/>
          <w:lang w:eastAsia="ar-SA"/>
        </w:rPr>
        <w:softHyphen/>
      </w:r>
    </w:p>
    <w:p w14:paraId="06177359" w14:textId="77777777" w:rsidR="00B42911" w:rsidRPr="00E67768" w:rsidRDefault="00B42911" w:rsidP="00AC1159">
      <w:pPr>
        <w:pStyle w:val="PargrafodaLista"/>
        <w:spacing w:before="120" w:after="120" w:line="276" w:lineRule="auto"/>
        <w:ind w:left="0"/>
        <w:jc w:val="both"/>
        <w:rPr>
          <w:rFonts w:ascii="Verdana" w:hAnsi="Verdana" w:cs="Arial"/>
          <w:color w:val="000000" w:themeColor="text1"/>
          <w:sz w:val="20"/>
          <w:szCs w:val="20"/>
          <w:lang w:eastAsia="ar-SA"/>
        </w:rPr>
      </w:pPr>
      <w:r w:rsidRPr="00E67768">
        <w:rPr>
          <w:rFonts w:ascii="Verdana" w:hAnsi="Verdana" w:cs="Arial"/>
          <w:b/>
          <w:color w:val="000000" w:themeColor="text1"/>
          <w:sz w:val="20"/>
          <w:szCs w:val="20"/>
          <w:lang w:eastAsia="ar-SA"/>
        </w:rPr>
        <w:t>c)</w:t>
      </w:r>
      <w:r w:rsidRPr="00E67768">
        <w:rPr>
          <w:rFonts w:ascii="Verdana" w:hAnsi="Verdana" w:cs="Arial"/>
          <w:color w:val="000000" w:themeColor="text1"/>
          <w:sz w:val="20"/>
          <w:szCs w:val="20"/>
          <w:lang w:eastAsia="ar-SA"/>
        </w:rPr>
        <w:t xml:space="preserve"> Lista de Inidôneos e o Cadastro Integrado de Condenações por Ilícitos Administrativos - CADICON, mantidos pelo Tribunal de Contas da União - TCU; </w:t>
      </w:r>
    </w:p>
    <w:p w14:paraId="4CB0C951" w14:textId="77777777" w:rsidR="00B42911" w:rsidRPr="00E67768" w:rsidRDefault="00B42911" w:rsidP="00AC1159">
      <w:pPr>
        <w:pStyle w:val="PargrafodaLista"/>
        <w:spacing w:before="120" w:after="120" w:line="276" w:lineRule="auto"/>
        <w:ind w:left="0"/>
        <w:jc w:val="both"/>
        <w:rPr>
          <w:rFonts w:ascii="Verdana" w:hAnsi="Verdana" w:cs="Arial"/>
          <w:bCs/>
          <w:color w:val="000000" w:themeColor="text1"/>
          <w:sz w:val="20"/>
          <w:szCs w:val="20"/>
          <w:lang w:eastAsia="ar-SA"/>
        </w:rPr>
      </w:pPr>
      <w:r w:rsidRPr="00E67768">
        <w:rPr>
          <w:rFonts w:ascii="Verdana" w:hAnsi="Verdana" w:cs="Arial"/>
          <w:b/>
          <w:color w:val="000000" w:themeColor="text1"/>
          <w:sz w:val="20"/>
          <w:szCs w:val="20"/>
          <w:lang w:eastAsia="ar-SA"/>
        </w:rPr>
        <w:t xml:space="preserve">10.1.1. </w:t>
      </w:r>
      <w:r w:rsidRPr="00E67768">
        <w:rPr>
          <w:rFonts w:ascii="Verdana" w:hAnsi="Verdana" w:cs="Arial"/>
          <w:bCs/>
          <w:color w:val="000000" w:themeColor="text1"/>
          <w:sz w:val="20"/>
          <w:szCs w:val="20"/>
          <w:lang w:eastAsia="ar-SA"/>
        </w:rPr>
        <w:t>Para a consulta de licitante pessoa jurídica poderá haver a substituição das consultas das alíneas “a”, “b” e “c” acima pela Consulta Consolidada de Pessoa Jurídica do TCU (</w:t>
      </w:r>
      <w:hyperlink r:id="rId19" w:history="1">
        <w:r w:rsidRPr="00E67768">
          <w:rPr>
            <w:rStyle w:val="Hyperlink"/>
            <w:rFonts w:ascii="Verdana" w:hAnsi="Verdana" w:cs="Arial"/>
            <w:bCs/>
            <w:color w:val="000000" w:themeColor="text1"/>
            <w:sz w:val="20"/>
            <w:szCs w:val="20"/>
            <w:lang w:eastAsia="ar-SA"/>
          </w:rPr>
          <w:t>https://certidoesapf.apps.tcu.gov.br/</w:t>
        </w:r>
      </w:hyperlink>
      <w:r w:rsidRPr="00E67768">
        <w:rPr>
          <w:rFonts w:ascii="Verdana" w:hAnsi="Verdana" w:cs="Arial"/>
          <w:bCs/>
          <w:color w:val="000000" w:themeColor="text1"/>
          <w:sz w:val="20"/>
          <w:szCs w:val="20"/>
          <w:lang w:eastAsia="ar-SA"/>
        </w:rPr>
        <w:t>);</w:t>
      </w:r>
    </w:p>
    <w:p w14:paraId="3527F3CE"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10.1.2.</w:t>
      </w:r>
      <w:r w:rsidRPr="00E67768">
        <w:rPr>
          <w:rFonts w:ascii="Verdana" w:hAnsi="Verdana" w:cs="Arial"/>
          <w:bCs/>
          <w:color w:val="000000" w:themeColor="text1"/>
          <w:sz w:val="20"/>
          <w:szCs w:val="20"/>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8C0F555"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10.1.2.1.</w:t>
      </w:r>
      <w:r w:rsidRPr="00E67768">
        <w:rPr>
          <w:rFonts w:ascii="Verdana" w:hAnsi="Verdana" w:cs="Arial"/>
          <w:bCs/>
          <w:color w:val="000000" w:themeColor="text1"/>
          <w:sz w:val="20"/>
          <w:szCs w:val="2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14:paraId="7D90B35D"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 xml:space="preserve">10.1.2.2. </w:t>
      </w:r>
      <w:r w:rsidRPr="00E67768">
        <w:rPr>
          <w:rFonts w:ascii="Verdana" w:hAnsi="Verdana" w:cs="Arial"/>
          <w:bCs/>
          <w:color w:val="000000" w:themeColor="text1"/>
          <w:sz w:val="20"/>
          <w:szCs w:val="20"/>
        </w:rPr>
        <w:t>A tentativa de burla será verificada por meio dos vínculos societários, linhas de fornecimento similares, dentre outros.</w:t>
      </w:r>
    </w:p>
    <w:p w14:paraId="333DEFCC"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10.1.2.3</w:t>
      </w:r>
      <w:r w:rsidRPr="00E67768">
        <w:rPr>
          <w:rFonts w:ascii="Verdana" w:hAnsi="Verdana" w:cs="Arial"/>
          <w:bCs/>
          <w:color w:val="000000" w:themeColor="text1"/>
          <w:sz w:val="20"/>
          <w:szCs w:val="20"/>
        </w:rPr>
        <w:t>. O licitante será convocado para manifestação previamente à sua desclassificação.</w:t>
      </w:r>
    </w:p>
    <w:p w14:paraId="6A252612" w14:textId="69F265C1"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10.1.3</w:t>
      </w:r>
      <w:r w:rsidRPr="00E67768">
        <w:rPr>
          <w:rFonts w:ascii="Verdana" w:hAnsi="Verdana" w:cs="Arial"/>
          <w:bCs/>
          <w:color w:val="000000" w:themeColor="text1"/>
          <w:sz w:val="20"/>
          <w:szCs w:val="20"/>
        </w:rPr>
        <w:t xml:space="preserve">. Constatada a existência de sanção, </w:t>
      </w:r>
      <w:r w:rsidR="008933F1">
        <w:rPr>
          <w:rFonts w:ascii="Verdana" w:hAnsi="Verdana" w:cs="Arial"/>
          <w:bCs/>
          <w:color w:val="000000" w:themeColor="text1"/>
          <w:sz w:val="20"/>
          <w:szCs w:val="20"/>
        </w:rPr>
        <w:t>o</w:t>
      </w:r>
      <w:r w:rsidRPr="00E67768">
        <w:rPr>
          <w:rFonts w:ascii="Verdana" w:hAnsi="Verdana" w:cs="Arial"/>
          <w:bCs/>
          <w:color w:val="000000" w:themeColor="text1"/>
          <w:sz w:val="20"/>
          <w:szCs w:val="20"/>
        </w:rPr>
        <w:t xml:space="preserve"> </w:t>
      </w:r>
      <w:r w:rsidR="008933F1">
        <w:rPr>
          <w:rFonts w:ascii="Verdana" w:hAnsi="Verdana" w:cs="Arial"/>
          <w:bCs/>
          <w:color w:val="000000" w:themeColor="text1"/>
          <w:sz w:val="20"/>
          <w:szCs w:val="20"/>
        </w:rPr>
        <w:t>Pregoeiro</w:t>
      </w:r>
      <w:r w:rsidRPr="00E67768">
        <w:rPr>
          <w:rFonts w:ascii="Verdana" w:hAnsi="Verdana" w:cs="Arial"/>
          <w:bCs/>
          <w:color w:val="000000" w:themeColor="text1"/>
          <w:sz w:val="20"/>
          <w:szCs w:val="20"/>
        </w:rPr>
        <w:t xml:space="preserve"> reputará o licitante inabilitado, por falta de condição de participação.</w:t>
      </w:r>
    </w:p>
    <w:p w14:paraId="2E326CE3"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 xml:space="preserve">10.1.4. </w:t>
      </w:r>
      <w:r w:rsidRPr="00E67768">
        <w:rPr>
          <w:rFonts w:ascii="Verdana" w:hAnsi="Verdana" w:cs="Arial"/>
          <w:bCs/>
          <w:color w:val="000000" w:themeColor="text1"/>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F880CF7" w14:textId="77777777" w:rsidR="00B42911" w:rsidRPr="00E67768" w:rsidRDefault="00B42911" w:rsidP="00AC1159">
      <w:pPr>
        <w:spacing w:before="120" w:after="120" w:line="276" w:lineRule="auto"/>
        <w:jc w:val="both"/>
        <w:rPr>
          <w:rFonts w:ascii="Verdana" w:hAnsi="Verdana" w:cs="Arial"/>
          <w:color w:val="000000" w:themeColor="text1"/>
          <w:sz w:val="20"/>
          <w:szCs w:val="20"/>
          <w:lang w:eastAsia="ar-SA"/>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 xml:space="preserve">.1.5. </w:t>
      </w:r>
      <w:r w:rsidRPr="00E67768">
        <w:rPr>
          <w:rFonts w:ascii="Verdana" w:hAnsi="Verdana" w:cs="Arial"/>
          <w:color w:val="000000" w:themeColor="text1"/>
          <w:sz w:val="20"/>
          <w:szCs w:val="20"/>
        </w:rPr>
        <w:t>Caso atendidas as condições de participação, a habilitação do licitantes será verificada, nos documentos por ele abrangidos</w:t>
      </w:r>
      <w:r w:rsidRPr="00E67768">
        <w:rPr>
          <w:rFonts w:ascii="Verdana" w:hAnsi="Verdana" w:cs="Arial"/>
          <w:color w:val="000000" w:themeColor="text1"/>
          <w:sz w:val="20"/>
          <w:szCs w:val="20"/>
          <w:lang w:eastAsia="ar-SA"/>
        </w:rPr>
        <w:t xml:space="preserve"> em relação à habilitação jurídica, à regularidade fiscal e trabalhista, à qualificação econômica financeira e habilitação técnica.</w:t>
      </w:r>
    </w:p>
    <w:p w14:paraId="01664B08" w14:textId="77777777" w:rsidR="00B42911" w:rsidRPr="00E67768" w:rsidRDefault="00B42911" w:rsidP="00AC1159">
      <w:pPr>
        <w:pStyle w:val="PADRO"/>
        <w:keepNext w:val="0"/>
        <w:widowControl/>
        <w:spacing w:before="120" w:after="120"/>
        <w:ind w:firstLine="0"/>
        <w:rPr>
          <w:rFonts w:ascii="Verdana" w:hAnsi="Verdana" w:cs="Arial"/>
          <w:color w:val="000000" w:themeColor="text1"/>
          <w:szCs w:val="20"/>
        </w:rPr>
      </w:pPr>
      <w:r w:rsidRPr="00E67768">
        <w:rPr>
          <w:rFonts w:ascii="Verdana" w:hAnsi="Verdana" w:cs="Arial"/>
          <w:b/>
          <w:bCs/>
          <w:color w:val="000000" w:themeColor="text1"/>
          <w:szCs w:val="20"/>
        </w:rPr>
        <w:t>10</w:t>
      </w:r>
      <w:r w:rsidRPr="00E67768">
        <w:rPr>
          <w:rFonts w:ascii="Verdana" w:hAnsi="Verdana" w:cs="Arial"/>
          <w:b/>
          <w:color w:val="000000" w:themeColor="text1"/>
          <w:szCs w:val="20"/>
        </w:rPr>
        <w:t xml:space="preserve">.1.6. </w:t>
      </w:r>
      <w:r w:rsidRPr="00E67768">
        <w:rPr>
          <w:rFonts w:ascii="Verdana" w:hAnsi="Verdana" w:cs="Arial"/>
          <w:color w:val="000000" w:themeColor="text1"/>
          <w:szCs w:val="2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E67768">
        <w:rPr>
          <w:rFonts w:ascii="Verdana" w:hAnsi="Verdana" w:cs="Arial"/>
          <w:b/>
          <w:color w:val="000000" w:themeColor="text1"/>
          <w:szCs w:val="20"/>
        </w:rPr>
        <w:t>02(duas)horas</w:t>
      </w:r>
      <w:r w:rsidRPr="00E67768">
        <w:rPr>
          <w:rFonts w:ascii="Verdana" w:hAnsi="Verdana" w:cs="Arial"/>
          <w:color w:val="000000" w:themeColor="text1"/>
          <w:szCs w:val="20"/>
        </w:rPr>
        <w:t>, sob pena de inabilitação.</w:t>
      </w:r>
    </w:p>
    <w:p w14:paraId="4C592994"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.1.7.</w:t>
      </w:r>
      <w:r w:rsidRPr="00E67768">
        <w:rPr>
          <w:rFonts w:ascii="Verdana" w:hAnsi="Verdana" w:cs="Arial"/>
          <w:color w:val="000000" w:themeColor="text1"/>
          <w:sz w:val="20"/>
          <w:szCs w:val="20"/>
        </w:rPr>
        <w:t xml:space="preserve"> Somente haverá a necessidade de comprovação do preenchimento de requisitos mediante apresentação dos documentos originais não-digitais quando houver dúvida em relação à integridade do documento digital.</w:t>
      </w:r>
    </w:p>
    <w:p w14:paraId="139CEB09"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.1.8.</w:t>
      </w:r>
      <w:r w:rsidRPr="00E67768">
        <w:rPr>
          <w:rFonts w:ascii="Verdana" w:hAnsi="Verdana" w:cs="Arial"/>
          <w:color w:val="000000" w:themeColor="text1"/>
          <w:sz w:val="20"/>
          <w:szCs w:val="20"/>
        </w:rPr>
        <w:t xml:space="preserve"> Não serão aceitos documentos de habilitação com indicação de CNPJ/CPF diferentes, salvo aqueles legalmente permitidos.</w:t>
      </w:r>
    </w:p>
    <w:p w14:paraId="05F1762A" w14:textId="638E03DA" w:rsidR="00B42911"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.1.9</w:t>
      </w:r>
      <w:r w:rsidRPr="00E67768">
        <w:rPr>
          <w:rFonts w:ascii="Verdana" w:hAnsi="Verdana" w:cs="Arial"/>
          <w:color w:val="000000" w:themeColor="text1"/>
          <w:sz w:val="20"/>
          <w:szCs w:val="20"/>
        </w:rPr>
        <w:t>.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A36A327" w14:textId="77777777" w:rsidR="0097278B" w:rsidRPr="00E67768" w:rsidRDefault="0097278B" w:rsidP="00AC1159">
      <w:pPr>
        <w:spacing w:before="120" w:after="120" w:line="276" w:lineRule="auto"/>
        <w:jc w:val="both"/>
        <w:rPr>
          <w:rFonts w:ascii="Verdana" w:hAnsi="Verdana" w:cs="Arial"/>
          <w:color w:val="000000" w:themeColor="text1"/>
          <w:sz w:val="20"/>
          <w:szCs w:val="20"/>
        </w:rPr>
      </w:pPr>
    </w:p>
    <w:p w14:paraId="1B4EDE16" w14:textId="77777777" w:rsidR="00B42911" w:rsidRPr="00E67768" w:rsidRDefault="00B42911" w:rsidP="00AC1159">
      <w:pPr>
        <w:spacing w:before="120" w:after="120" w:line="276" w:lineRule="auto"/>
        <w:jc w:val="both"/>
        <w:rPr>
          <w:rFonts w:ascii="Verdana" w:hAnsi="Verdana" w:cs="Arial"/>
          <w:b/>
          <w:bCs/>
          <w:color w:val="000000" w:themeColor="text1"/>
          <w:sz w:val="20"/>
          <w:szCs w:val="20"/>
          <w:u w:val="single"/>
        </w:rPr>
      </w:pPr>
      <w:r w:rsidRPr="00E67768">
        <w:rPr>
          <w:rFonts w:ascii="Verdana" w:hAnsi="Verdana" w:cs="Arial"/>
          <w:b/>
          <w:bCs/>
          <w:color w:val="000000" w:themeColor="text1"/>
          <w:sz w:val="20"/>
          <w:szCs w:val="20"/>
          <w:u w:val="single"/>
        </w:rPr>
        <w:lastRenderedPageBreak/>
        <w:t xml:space="preserve">10.2.Habilitação jurídica: </w:t>
      </w:r>
    </w:p>
    <w:p w14:paraId="3BAAA7A4"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10.2.1</w:t>
      </w:r>
      <w:r w:rsidRPr="00E67768">
        <w:rPr>
          <w:rFonts w:ascii="Verdana" w:hAnsi="Verdana" w:cs="Arial"/>
          <w:bCs/>
          <w:color w:val="000000" w:themeColor="text1"/>
          <w:sz w:val="20"/>
          <w:szCs w:val="20"/>
        </w:rPr>
        <w:t>. No caso de empresário individual: inscrição no Registro Público de Empresas Mercantis, a cargo da Junta Comercial da respectiva sede;</w:t>
      </w:r>
    </w:p>
    <w:p w14:paraId="1CEE1A85"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10.2.2</w:t>
      </w:r>
      <w:r w:rsidRPr="00E67768">
        <w:rPr>
          <w:rFonts w:ascii="Verdana" w:hAnsi="Verdana" w:cs="Arial"/>
          <w:bCs/>
          <w:color w:val="000000" w:themeColor="text1"/>
          <w:sz w:val="20"/>
          <w:szCs w:val="20"/>
        </w:rPr>
        <w:t>. Em se tratando de microempreendedor individual – MEI: Certificado da Condição de Microempreendedor Individual - CCMEI, cuja aceitação ficará condicionada à verificação da autenticidade no sítio www.portaldoempreendedor.gov.br;</w:t>
      </w:r>
    </w:p>
    <w:p w14:paraId="757C0EEB"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10.2.3.</w:t>
      </w:r>
      <w:r w:rsidRPr="00E67768">
        <w:rPr>
          <w:rFonts w:ascii="Verdana" w:hAnsi="Verdana" w:cs="Arial"/>
          <w:bCs/>
          <w:color w:val="000000" w:themeColor="text1"/>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3554CD3"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10.2.4.</w:t>
      </w:r>
      <w:r w:rsidRPr="00E67768">
        <w:rPr>
          <w:rFonts w:ascii="Verdana" w:hAnsi="Verdana" w:cs="Arial"/>
          <w:bCs/>
          <w:color w:val="000000" w:themeColor="text1"/>
          <w:sz w:val="20"/>
          <w:szCs w:val="20"/>
        </w:rPr>
        <w:t xml:space="preserve"> Inscrição no Registro Público de Empresas Mercantis onde opera, com averbação no Registro onde tem sede a matriz, no caso de ser o participante sucursal, filial ou agência;</w:t>
      </w:r>
    </w:p>
    <w:p w14:paraId="6A711371"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10.2.5</w:t>
      </w:r>
      <w:r w:rsidRPr="00E67768">
        <w:rPr>
          <w:rFonts w:ascii="Verdana" w:hAnsi="Verdana" w:cs="Arial"/>
          <w:bCs/>
          <w:color w:val="000000" w:themeColor="text1"/>
          <w:sz w:val="20"/>
          <w:szCs w:val="20"/>
        </w:rPr>
        <w:t>. No caso de sociedade simples: inscrição do ato constitutivo no Registro Civil das Pessoas Jurídicas do local de sua sede, acompanhada de prova da indicação dos seus administradores;</w:t>
      </w:r>
    </w:p>
    <w:p w14:paraId="0F03B942"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 xml:space="preserve">10.2.6. </w:t>
      </w:r>
      <w:r w:rsidRPr="00E67768">
        <w:rPr>
          <w:rFonts w:ascii="Verdana" w:hAnsi="Verdana" w:cs="Arial"/>
          <w:bCs/>
          <w:color w:val="000000" w:themeColor="text1"/>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CE6DF56" w14:textId="77777777" w:rsidR="00B42911" w:rsidRPr="00E67768"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10.2.7.</w:t>
      </w:r>
      <w:r w:rsidRPr="00E67768">
        <w:rPr>
          <w:rFonts w:ascii="Verdana" w:hAnsi="Verdana" w:cs="Arial"/>
          <w:bCs/>
          <w:color w:val="000000" w:themeColor="text1"/>
          <w:sz w:val="20"/>
          <w:szCs w:val="20"/>
        </w:rPr>
        <w:t>No caso de empresa ou sociedade estrangeira em funcionamento no País: decreto de autorização;</w:t>
      </w:r>
    </w:p>
    <w:p w14:paraId="6012AF39" w14:textId="6D329AE6" w:rsidR="00B42911" w:rsidRDefault="00B42911" w:rsidP="00AC1159">
      <w:pPr>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10.2.8.</w:t>
      </w:r>
      <w:r w:rsidRPr="00E67768">
        <w:rPr>
          <w:rFonts w:ascii="Verdana" w:hAnsi="Verdana" w:cs="Arial"/>
          <w:bCs/>
          <w:color w:val="000000" w:themeColor="text1"/>
          <w:sz w:val="20"/>
          <w:szCs w:val="20"/>
        </w:rPr>
        <w:t>Os documentos acima deverão estar acompanhados de todas as alterações ou da consolidação respectiva.</w:t>
      </w:r>
    </w:p>
    <w:p w14:paraId="496D54C7" w14:textId="77777777" w:rsidR="00C1493F" w:rsidRPr="00E67768" w:rsidRDefault="00C1493F" w:rsidP="00AC1159">
      <w:pPr>
        <w:spacing w:before="120" w:after="120" w:line="276" w:lineRule="auto"/>
        <w:jc w:val="both"/>
        <w:rPr>
          <w:rFonts w:ascii="Verdana" w:hAnsi="Verdana" w:cs="Arial"/>
          <w:bCs/>
          <w:color w:val="000000" w:themeColor="text1"/>
          <w:sz w:val="20"/>
          <w:szCs w:val="20"/>
        </w:rPr>
      </w:pPr>
    </w:p>
    <w:p w14:paraId="47D8F466" w14:textId="77777777" w:rsidR="00B42911" w:rsidRPr="00E67768" w:rsidRDefault="00B42911" w:rsidP="00AC1159">
      <w:pPr>
        <w:spacing w:before="120" w:after="120" w:line="276" w:lineRule="auto"/>
        <w:jc w:val="both"/>
        <w:rPr>
          <w:rFonts w:ascii="Verdana" w:hAnsi="Verdana" w:cs="Arial"/>
          <w:b/>
          <w:bCs/>
          <w:color w:val="000000" w:themeColor="text1"/>
          <w:sz w:val="20"/>
          <w:szCs w:val="20"/>
          <w:u w:val="single"/>
        </w:rPr>
      </w:pPr>
      <w:r w:rsidRPr="00E67768">
        <w:rPr>
          <w:rFonts w:ascii="Verdana" w:hAnsi="Verdana" w:cs="Arial"/>
          <w:b/>
          <w:bCs/>
          <w:color w:val="000000" w:themeColor="text1"/>
          <w:sz w:val="20"/>
          <w:szCs w:val="20"/>
        </w:rPr>
        <w:t>10</w:t>
      </w:r>
      <w:r w:rsidRPr="00E67768">
        <w:rPr>
          <w:rFonts w:ascii="Verdana" w:hAnsi="Verdana" w:cs="Arial"/>
          <w:b/>
          <w:bCs/>
          <w:color w:val="000000" w:themeColor="text1"/>
          <w:sz w:val="20"/>
          <w:szCs w:val="20"/>
          <w:u w:val="single"/>
        </w:rPr>
        <w:t>.3.Regularidade fiscal e trabalhista:</w:t>
      </w:r>
    </w:p>
    <w:p w14:paraId="6924CCF6"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.3.1.</w:t>
      </w:r>
      <w:r w:rsidRPr="00E67768">
        <w:rPr>
          <w:rFonts w:ascii="Verdana" w:hAnsi="Verdana" w:cs="Arial"/>
          <w:color w:val="000000" w:themeColor="text1"/>
          <w:sz w:val="20"/>
          <w:szCs w:val="20"/>
        </w:rPr>
        <w:t xml:space="preserve"> Prova de inscrição no Cadastro Geral de Contribuintes/Cadastro Nacional de Pessoa Jurídica (CGC ou CNPJ), conforme o caso (art. 29, I da Lei nº. 8.666/93);</w:t>
      </w:r>
    </w:p>
    <w:p w14:paraId="43D7E663"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.3.2.</w:t>
      </w:r>
      <w:r w:rsidRPr="00E67768">
        <w:rPr>
          <w:rFonts w:ascii="Verdana" w:hAnsi="Verdana" w:cs="Arial"/>
          <w:color w:val="000000" w:themeColor="text1"/>
          <w:sz w:val="20"/>
          <w:szCs w:val="20"/>
        </w:rPr>
        <w:t xml:space="preserve"> Prova de inscrição no cadastro de contribuintes estadual ou municipal, se houver, relativo ao domicílio ou sede do licitante, pertinente ao seu ramo de atividade e compatível com o objeto contratual (art. 29, II da Lei nº. 8.666/93);</w:t>
      </w:r>
    </w:p>
    <w:p w14:paraId="4CAE48D1"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.3.3.</w:t>
      </w:r>
      <w:r w:rsidRPr="00E67768">
        <w:rPr>
          <w:rFonts w:ascii="Verdana" w:hAnsi="Verdana" w:cs="Arial"/>
          <w:color w:val="000000" w:themeColor="text1"/>
          <w:sz w:val="20"/>
          <w:szCs w:val="20"/>
        </w:rPr>
        <w:t xml:space="preserve"> Prova de regularidade para com as Fazendas (art. 29, III da Lei nº. 8.666/93):</w:t>
      </w:r>
    </w:p>
    <w:p w14:paraId="552C667F"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.3.3.1.</w:t>
      </w:r>
      <w:r w:rsidRPr="00E67768">
        <w:rPr>
          <w:rFonts w:ascii="Verdana" w:hAnsi="Verdana" w:cs="Arial"/>
          <w:color w:val="000000" w:themeColor="text1"/>
          <w:sz w:val="20"/>
          <w:szCs w:val="20"/>
        </w:rPr>
        <w:t xml:space="preserve"> Certidões de regularidade de situação para com as Fazendas: </w:t>
      </w:r>
      <w:r w:rsidRPr="00E67768">
        <w:rPr>
          <w:rFonts w:ascii="Verdana" w:hAnsi="Verdana" w:cs="Arial"/>
          <w:b/>
          <w:color w:val="000000" w:themeColor="text1"/>
          <w:sz w:val="20"/>
          <w:szCs w:val="20"/>
        </w:rPr>
        <w:t>Federal</w:t>
      </w:r>
      <w:r w:rsidRPr="00E67768">
        <w:rPr>
          <w:rFonts w:ascii="Verdana" w:hAnsi="Verdana" w:cs="Arial"/>
          <w:color w:val="000000" w:themeColor="text1"/>
          <w:sz w:val="20"/>
          <w:szCs w:val="20"/>
        </w:rPr>
        <w:t xml:space="preserve">, mediante a apresentação da Certidão Conjunta Negativa de Débitos relativos a Tributos Federais e Dívida Ativa da União, expedida pela Procuradoria Geral da Fazenda Nacional ou pela Secretaria da Receita Federal, conforme Portaria Conjunta PGFN/SRF nº.3, de 22/11/2005, alterada pela Portaria Conjunta PGFN/SRF nº. 1, de 19/05/2006; </w:t>
      </w:r>
      <w:r w:rsidRPr="00E67768">
        <w:rPr>
          <w:rFonts w:ascii="Verdana" w:hAnsi="Verdana" w:cs="Arial"/>
          <w:b/>
          <w:color w:val="000000" w:themeColor="text1"/>
          <w:sz w:val="20"/>
          <w:szCs w:val="20"/>
        </w:rPr>
        <w:t>Estadual</w:t>
      </w:r>
      <w:r w:rsidRPr="00E67768">
        <w:rPr>
          <w:rFonts w:ascii="Verdana" w:hAnsi="Verdana" w:cs="Arial"/>
          <w:color w:val="000000" w:themeColor="text1"/>
          <w:sz w:val="20"/>
          <w:szCs w:val="20"/>
        </w:rPr>
        <w:t xml:space="preserve">, mediante a apresentação da Certidão Negativa de Débitos Estaduais, emitida pela Fazenda Estadual do respectivo do domicílio ou sede do licitante; e </w:t>
      </w:r>
      <w:r w:rsidRPr="00E67768">
        <w:rPr>
          <w:rFonts w:ascii="Verdana" w:hAnsi="Verdana" w:cs="Arial"/>
          <w:b/>
          <w:color w:val="000000" w:themeColor="text1"/>
          <w:sz w:val="20"/>
          <w:szCs w:val="20"/>
        </w:rPr>
        <w:t>Municipal,</w:t>
      </w:r>
      <w:r w:rsidRPr="00E67768">
        <w:rPr>
          <w:rFonts w:ascii="Verdana" w:hAnsi="Verdana" w:cs="Arial"/>
          <w:color w:val="000000" w:themeColor="text1"/>
          <w:sz w:val="20"/>
          <w:szCs w:val="20"/>
        </w:rPr>
        <w:t xml:space="preserve"> mediante apresentação da Certidão Negativa de Débitos Municipais, emitida pela Fazenda Municipal do respectivo do domicílio ou sede do licitante;</w:t>
      </w:r>
    </w:p>
    <w:p w14:paraId="2364F78C"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.3.4.</w:t>
      </w:r>
      <w:r w:rsidRPr="00E67768">
        <w:rPr>
          <w:rFonts w:ascii="Verdana" w:hAnsi="Verdana" w:cs="Arial"/>
          <w:color w:val="000000" w:themeColor="text1"/>
          <w:sz w:val="20"/>
          <w:szCs w:val="20"/>
        </w:rPr>
        <w:t xml:space="preserve"> Certificado de Regularidade do FGTS – CRF (art. 29, IV da Lei nº. 8.666/93);</w:t>
      </w:r>
    </w:p>
    <w:p w14:paraId="73796E6D"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lastRenderedPageBreak/>
        <w:t>10</w:t>
      </w:r>
      <w:r w:rsidRPr="00E67768">
        <w:rPr>
          <w:rFonts w:ascii="Verdana" w:hAnsi="Verdana" w:cs="Arial"/>
          <w:b/>
          <w:color w:val="000000" w:themeColor="text1"/>
          <w:sz w:val="20"/>
          <w:szCs w:val="20"/>
        </w:rPr>
        <w:t>.3.5.</w:t>
      </w:r>
      <w:r w:rsidRPr="00E67768">
        <w:rPr>
          <w:rFonts w:ascii="Verdana" w:hAnsi="Verdana" w:cs="Arial"/>
          <w:color w:val="000000" w:themeColor="text1"/>
          <w:sz w:val="20"/>
          <w:szCs w:val="20"/>
        </w:rPr>
        <w:t>Prova de inexistência de débitos inadimplidos perante a Justiça do Trabalho, mediante a apresentação de certidão negativa, nos termos do Título VII-A da Consolidação das Leis do Trabalho, aprovada pelo Decreto-Lei no 5.452, de 1o de maio de 1943.” (NR).</w:t>
      </w:r>
    </w:p>
    <w:p w14:paraId="148E511F" w14:textId="13368245" w:rsidR="00B42911" w:rsidRPr="00E67768" w:rsidRDefault="00B42911" w:rsidP="00AC1159">
      <w:pPr>
        <w:tabs>
          <w:tab w:val="left" w:pos="1440"/>
        </w:tabs>
        <w:autoSpaceDE w:val="0"/>
        <w:snapToGrid w:val="0"/>
        <w:spacing w:before="120" w:after="120" w:line="276" w:lineRule="auto"/>
        <w:jc w:val="both"/>
        <w:rPr>
          <w:rFonts w:ascii="Verdana" w:hAnsi="Verdana" w:cs="Arial"/>
          <w:b/>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.3.6</w:t>
      </w:r>
      <w:r w:rsidRPr="00E67768">
        <w:rPr>
          <w:rFonts w:ascii="Verdana" w:hAnsi="Verdana" w:cs="Arial"/>
          <w:color w:val="000000" w:themeColor="text1"/>
          <w:sz w:val="20"/>
          <w:szCs w:val="20"/>
        </w:rPr>
        <w:t>. Caso o</w:t>
      </w:r>
      <w:r w:rsidR="008933F1">
        <w:rPr>
          <w:rFonts w:ascii="Verdana" w:hAnsi="Verdana" w:cs="Arial"/>
          <w:color w:val="000000" w:themeColor="text1"/>
          <w:sz w:val="20"/>
          <w:szCs w:val="20"/>
        </w:rPr>
        <w:t xml:space="preserve"> </w:t>
      </w:r>
      <w:r w:rsidRPr="00E67768">
        <w:rPr>
          <w:rFonts w:ascii="Verdana" w:hAnsi="Verdana" w:cs="Arial"/>
          <w:color w:val="000000" w:themeColor="text1"/>
          <w:sz w:val="20"/>
          <w:szCs w:val="20"/>
        </w:rPr>
        <w:t xml:space="preserve">licitante seja considerado isento dos tributos estaduais relacionados ao objeto licitatório, deverá comprovar tal condição mediante declaração da Fazenda Estadual do seu domicílio ou sede, ou outra equivalente, na forma da lei; </w:t>
      </w:r>
    </w:p>
    <w:p w14:paraId="32CAE01D"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b/>
          <w:bCs/>
          <w:iCs/>
          <w:color w:val="000000" w:themeColor="text1"/>
          <w:sz w:val="20"/>
          <w:szCs w:val="20"/>
          <w:u w:val="single"/>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lang w:eastAsia="en-US" w:bidi="pt-BR"/>
        </w:rPr>
        <w:t>.3.7</w:t>
      </w:r>
      <w:r w:rsidRPr="00E67768">
        <w:rPr>
          <w:rFonts w:ascii="Verdana" w:hAnsi="Verdana" w:cs="Arial"/>
          <w:color w:val="000000" w:themeColor="text1"/>
          <w:sz w:val="20"/>
          <w:szCs w:val="20"/>
          <w:lang w:eastAsia="en-US" w:bidi="pt-BR"/>
        </w:rPr>
        <w:t xml:space="preserve">. Caso o licitante detentor do menor preço seja qualificado como microempresa ou empresa de pequeno porte </w:t>
      </w:r>
      <w:r w:rsidRPr="00E67768">
        <w:rPr>
          <w:rFonts w:ascii="Verdana" w:hAnsi="Verdana" w:cs="Arial"/>
          <w:color w:val="000000" w:themeColor="text1"/>
          <w:sz w:val="20"/>
          <w:szCs w:val="20"/>
          <w:lang w:eastAsia="en-US"/>
        </w:rPr>
        <w:t>deverá apresentar toda a documentação exigida para efeito de comprovação de regularidade fiscal, mesmo que esta apresente alguma restrição, sob pena de inabilitação.</w:t>
      </w:r>
    </w:p>
    <w:p w14:paraId="2C0487D0" w14:textId="77777777" w:rsidR="00B42911" w:rsidRPr="00E67768" w:rsidRDefault="00B42911" w:rsidP="00AC1159">
      <w:pPr>
        <w:spacing w:before="120" w:after="120" w:line="276" w:lineRule="auto"/>
        <w:jc w:val="both"/>
        <w:rPr>
          <w:rFonts w:ascii="Verdana" w:hAnsi="Verdana" w:cs="Arial"/>
          <w:b/>
          <w:color w:val="000000" w:themeColor="text1"/>
          <w:sz w:val="20"/>
          <w:szCs w:val="20"/>
          <w:u w:val="single"/>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u w:val="single"/>
        </w:rPr>
        <w:t>.4.QualificaçãoEconômico-Financeira</w:t>
      </w:r>
      <w:r w:rsidRPr="00E67768">
        <w:rPr>
          <w:rFonts w:ascii="Verdana" w:hAnsi="Verdana" w:cs="Arial"/>
          <w:color w:val="000000" w:themeColor="text1"/>
          <w:sz w:val="20"/>
          <w:szCs w:val="20"/>
          <w:u w:val="single"/>
        </w:rPr>
        <w:t>.</w:t>
      </w:r>
    </w:p>
    <w:p w14:paraId="44DAF0C8" w14:textId="77777777" w:rsidR="00B42911" w:rsidRPr="00E67768" w:rsidRDefault="00B42911" w:rsidP="00AC1159">
      <w:pPr>
        <w:tabs>
          <w:tab w:val="left" w:pos="1440"/>
        </w:tabs>
        <w:autoSpaceDE w:val="0"/>
        <w:snapToGrid w:val="0"/>
        <w:spacing w:before="120" w:after="120" w:line="276" w:lineRule="auto"/>
        <w:jc w:val="both"/>
        <w:rPr>
          <w:rFonts w:ascii="Verdana" w:hAnsi="Verdana" w:cs="Arial"/>
          <w:color w:val="000000" w:themeColor="text1"/>
          <w:sz w:val="20"/>
          <w:szCs w:val="20"/>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rPr>
        <w:t>.4.1</w:t>
      </w:r>
      <w:r w:rsidRPr="00E67768">
        <w:rPr>
          <w:rFonts w:ascii="Verdana" w:hAnsi="Verdana" w:cs="Arial"/>
          <w:color w:val="000000" w:themeColor="text1"/>
          <w:sz w:val="20"/>
          <w:szCs w:val="20"/>
        </w:rPr>
        <w:t>. Certidão Negativa de Falência e Concordata, expedida pelo distribuidor da sede da pessoa jurídica, ou da execução patrimonial, expedida no domicílio da pessoa física. No caso do documento mencionado neste item não fixar prazo de validade, o mesmo será considerado 30 (trinta) dias da data de sua emissão; (Art. 31 II da Lei nº. 8.666/93);</w:t>
      </w:r>
    </w:p>
    <w:p w14:paraId="1E5407AB" w14:textId="77777777" w:rsidR="00B42911" w:rsidRPr="00E67768" w:rsidRDefault="00B42911" w:rsidP="00AC1159">
      <w:pPr>
        <w:spacing w:before="120" w:after="120" w:line="276" w:lineRule="auto"/>
        <w:jc w:val="both"/>
        <w:rPr>
          <w:rFonts w:ascii="Verdana" w:hAnsi="Verdana" w:cs="Arial"/>
          <w:b/>
          <w:bCs/>
          <w:iCs/>
          <w:color w:val="000000" w:themeColor="text1"/>
          <w:sz w:val="20"/>
          <w:szCs w:val="20"/>
          <w:u w:val="single"/>
        </w:rPr>
      </w:pPr>
      <w:r w:rsidRPr="00E67768">
        <w:rPr>
          <w:rFonts w:ascii="Verdana" w:hAnsi="Verdana" w:cs="Arial"/>
          <w:b/>
          <w:bCs/>
          <w:color w:val="000000" w:themeColor="text1"/>
          <w:sz w:val="20"/>
          <w:szCs w:val="20"/>
        </w:rPr>
        <w:t>10</w:t>
      </w:r>
      <w:r w:rsidRPr="00E67768">
        <w:rPr>
          <w:rFonts w:ascii="Verdana" w:hAnsi="Verdana" w:cs="Arial"/>
          <w:b/>
          <w:color w:val="000000" w:themeColor="text1"/>
          <w:sz w:val="20"/>
          <w:szCs w:val="20"/>
          <w:u w:val="single"/>
        </w:rPr>
        <w:t>.5.Qualificação</w:t>
      </w:r>
      <w:r w:rsidRPr="00E67768">
        <w:rPr>
          <w:rFonts w:ascii="Verdana" w:hAnsi="Verdana" w:cs="Arial"/>
          <w:b/>
          <w:bCs/>
          <w:iCs/>
          <w:color w:val="000000" w:themeColor="text1"/>
          <w:sz w:val="20"/>
          <w:szCs w:val="20"/>
          <w:u w:val="single"/>
        </w:rPr>
        <w:t xml:space="preserve"> Técnica</w:t>
      </w:r>
    </w:p>
    <w:p w14:paraId="18B6EAE3" w14:textId="77777777" w:rsidR="00B42911" w:rsidRPr="00E67768" w:rsidRDefault="00B42911" w:rsidP="00AC1159">
      <w:pPr>
        <w:jc w:val="both"/>
        <w:rPr>
          <w:rFonts w:ascii="Verdana" w:hAnsi="Verdana" w:cs="Arial"/>
          <w:sz w:val="20"/>
          <w:szCs w:val="20"/>
        </w:rPr>
      </w:pPr>
      <w:r w:rsidRPr="00E67768">
        <w:rPr>
          <w:rFonts w:ascii="Verdana" w:hAnsi="Verdana" w:cs="Arial"/>
          <w:b/>
          <w:sz w:val="20"/>
          <w:szCs w:val="20"/>
        </w:rPr>
        <w:t xml:space="preserve">10.5.1. </w:t>
      </w:r>
      <w:r w:rsidRPr="00E67768">
        <w:rPr>
          <w:rFonts w:ascii="Verdana" w:hAnsi="Verdana" w:cs="Arial"/>
          <w:sz w:val="20"/>
          <w:szCs w:val="20"/>
        </w:rPr>
        <w:t>Comprovação de aptidão para desempenho de atividade pertinente e compatível em características, quantidades e prazos com o objeto da licitação (art. 30, II e §1º, I da Lei nº. 8.666/93).</w:t>
      </w:r>
    </w:p>
    <w:p w14:paraId="3C5DD00C" w14:textId="77777777" w:rsidR="00B42911" w:rsidRPr="00E67768" w:rsidRDefault="00B42911" w:rsidP="00AC1159">
      <w:pPr>
        <w:jc w:val="both"/>
        <w:rPr>
          <w:rFonts w:ascii="Verdana" w:hAnsi="Verdana" w:cs="Arial"/>
          <w:sz w:val="20"/>
          <w:szCs w:val="20"/>
        </w:rPr>
      </w:pPr>
    </w:p>
    <w:p w14:paraId="76031E12" w14:textId="77777777" w:rsidR="00B42911" w:rsidRPr="00E67768" w:rsidRDefault="00B42911" w:rsidP="00AC1159">
      <w:pPr>
        <w:jc w:val="both"/>
        <w:rPr>
          <w:rFonts w:ascii="Verdana" w:hAnsi="Verdana" w:cs="Arial"/>
          <w:sz w:val="20"/>
          <w:szCs w:val="20"/>
        </w:rPr>
      </w:pPr>
      <w:r w:rsidRPr="00E67768">
        <w:rPr>
          <w:rFonts w:ascii="Verdana" w:hAnsi="Verdana" w:cs="Arial"/>
          <w:b/>
          <w:sz w:val="20"/>
          <w:szCs w:val="20"/>
        </w:rPr>
        <w:t xml:space="preserve">10.5.2. </w:t>
      </w:r>
      <w:r w:rsidRPr="00E67768">
        <w:rPr>
          <w:rFonts w:ascii="Verdana" w:hAnsi="Verdana" w:cs="Arial"/>
          <w:sz w:val="20"/>
          <w:szCs w:val="20"/>
        </w:rPr>
        <w:t>A comprovação de aptidão supramencionada será feita por atestado ou certidão de fornecimento similares e equivalente ou superior – fornecimento de combustíveis, em nome da licitante, fornecidos por pessoas jurídicas de direito público ou privado. (art. 30, II e §4º, I da Lei nº. 8.666/93).</w:t>
      </w:r>
    </w:p>
    <w:p w14:paraId="70A57DD7" w14:textId="77777777" w:rsidR="00B42911" w:rsidRPr="00E67768" w:rsidRDefault="00B42911" w:rsidP="00AC1159">
      <w:pPr>
        <w:jc w:val="both"/>
        <w:rPr>
          <w:rFonts w:ascii="Verdana" w:hAnsi="Verdana" w:cs="Arial"/>
          <w:sz w:val="20"/>
          <w:szCs w:val="20"/>
        </w:rPr>
      </w:pPr>
    </w:p>
    <w:p w14:paraId="17D99120" w14:textId="77777777" w:rsidR="00B42911" w:rsidRPr="00E67768" w:rsidRDefault="00B42911" w:rsidP="00AC1159">
      <w:pPr>
        <w:jc w:val="both"/>
        <w:rPr>
          <w:rFonts w:ascii="Verdana" w:hAnsi="Verdana" w:cs="Arial"/>
          <w:sz w:val="20"/>
          <w:szCs w:val="20"/>
        </w:rPr>
      </w:pPr>
      <w:r w:rsidRPr="00E67768">
        <w:rPr>
          <w:rFonts w:ascii="Verdana" w:hAnsi="Verdana" w:cs="Arial"/>
          <w:b/>
          <w:sz w:val="20"/>
          <w:szCs w:val="20"/>
        </w:rPr>
        <w:t xml:space="preserve">10.5.3. </w:t>
      </w:r>
      <w:r w:rsidRPr="00E67768">
        <w:rPr>
          <w:rFonts w:ascii="Verdana" w:hAnsi="Verdana" w:cs="Arial"/>
          <w:sz w:val="20"/>
          <w:szCs w:val="20"/>
        </w:rPr>
        <w:t>Registro do revendedor varejista na Agência Nacional do Petróleo – ANP, de acordo com a Portaria 116/2000, informando bandeira da Distribuidora.</w:t>
      </w:r>
    </w:p>
    <w:p w14:paraId="10A14162" w14:textId="77777777" w:rsidR="00B42911" w:rsidRPr="00E67768" w:rsidRDefault="00B42911" w:rsidP="00AC1159">
      <w:pPr>
        <w:tabs>
          <w:tab w:val="num" w:pos="1701"/>
        </w:tabs>
        <w:jc w:val="both"/>
        <w:rPr>
          <w:rFonts w:ascii="Verdana" w:hAnsi="Verdana" w:cs="Arial"/>
          <w:b/>
          <w:sz w:val="20"/>
          <w:szCs w:val="20"/>
        </w:rPr>
      </w:pPr>
    </w:p>
    <w:p w14:paraId="4DDE61B1" w14:textId="77777777" w:rsidR="00B42911" w:rsidRPr="00E67768" w:rsidRDefault="00B42911" w:rsidP="00AC1159">
      <w:pPr>
        <w:pStyle w:val="PargrafodaLista"/>
        <w:numPr>
          <w:ilvl w:val="1"/>
          <w:numId w:val="43"/>
        </w:numPr>
        <w:tabs>
          <w:tab w:val="num" w:pos="567"/>
        </w:tabs>
        <w:ind w:left="0" w:firstLine="0"/>
        <w:jc w:val="both"/>
        <w:rPr>
          <w:rFonts w:ascii="Verdana" w:hAnsi="Verdana"/>
          <w:b/>
          <w:color w:val="000000" w:themeColor="text1"/>
          <w:sz w:val="20"/>
          <w:szCs w:val="20"/>
          <w:u w:val="single"/>
        </w:rPr>
      </w:pPr>
      <w:r w:rsidRPr="00E67768">
        <w:rPr>
          <w:rFonts w:ascii="Verdana" w:hAnsi="Verdana"/>
          <w:b/>
          <w:color w:val="000000" w:themeColor="text1"/>
          <w:sz w:val="20"/>
          <w:szCs w:val="20"/>
          <w:u w:val="single"/>
        </w:rPr>
        <w:t xml:space="preserve">Das Declarações: </w:t>
      </w:r>
    </w:p>
    <w:p w14:paraId="6756B2B8" w14:textId="77777777" w:rsidR="00B42911" w:rsidRPr="00E67768" w:rsidRDefault="00B42911" w:rsidP="00AC1159">
      <w:pPr>
        <w:pStyle w:val="PargrafodaLista"/>
        <w:ind w:left="0"/>
        <w:jc w:val="both"/>
        <w:rPr>
          <w:rFonts w:ascii="Verdana" w:hAnsi="Verdana"/>
          <w:b/>
          <w:color w:val="000000" w:themeColor="text1"/>
          <w:sz w:val="20"/>
          <w:szCs w:val="20"/>
          <w:u w:val="single"/>
        </w:rPr>
      </w:pPr>
    </w:p>
    <w:p w14:paraId="04131A82" w14:textId="77777777" w:rsidR="00B42911" w:rsidRPr="00E67768" w:rsidRDefault="00B42911" w:rsidP="00AC1159">
      <w:pPr>
        <w:pStyle w:val="PargrafodaLista"/>
        <w:autoSpaceDE w:val="0"/>
        <w:snapToGrid w:val="0"/>
        <w:spacing w:before="120" w:after="120" w:line="276" w:lineRule="auto"/>
        <w:ind w:left="0"/>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10.6.1. </w:t>
      </w:r>
      <w:r w:rsidRPr="00E67768">
        <w:rPr>
          <w:rFonts w:ascii="Verdana" w:hAnsi="Verdana" w:cs="Arial"/>
          <w:color w:val="000000" w:themeColor="text1"/>
          <w:sz w:val="20"/>
          <w:szCs w:val="20"/>
        </w:rPr>
        <w:t xml:space="preserve">Que cumpre os requisitos para a habilitação definidos no Edital e que a proposta apresentada está em conformidade com as exigências editalícias – </w:t>
      </w:r>
      <w:r w:rsidRPr="00E67768">
        <w:rPr>
          <w:rFonts w:ascii="Verdana" w:hAnsi="Verdana" w:cs="Arial"/>
          <w:b/>
          <w:color w:val="000000" w:themeColor="text1"/>
          <w:sz w:val="20"/>
          <w:szCs w:val="20"/>
        </w:rPr>
        <w:t>Modelo Anexo II</w:t>
      </w:r>
      <w:r w:rsidRPr="00E67768">
        <w:rPr>
          <w:rFonts w:ascii="Verdana" w:hAnsi="Verdana" w:cs="Arial"/>
          <w:color w:val="000000" w:themeColor="text1"/>
          <w:sz w:val="20"/>
          <w:szCs w:val="20"/>
        </w:rPr>
        <w:t>;</w:t>
      </w:r>
    </w:p>
    <w:p w14:paraId="6BECA2A6" w14:textId="77777777" w:rsidR="00B42911" w:rsidRPr="00E67768" w:rsidRDefault="00B42911" w:rsidP="00AC1159">
      <w:pPr>
        <w:autoSpaceDE w:val="0"/>
        <w:snapToGrid w:val="0"/>
        <w:spacing w:before="120" w:after="120" w:line="276" w:lineRule="auto"/>
        <w:jc w:val="both"/>
        <w:rPr>
          <w:rFonts w:ascii="Verdana" w:hAnsi="Verdana" w:cs="Arial"/>
          <w:bCs/>
          <w:color w:val="000000" w:themeColor="text1"/>
          <w:sz w:val="20"/>
          <w:szCs w:val="20"/>
        </w:rPr>
      </w:pPr>
      <w:r w:rsidRPr="00E67768">
        <w:rPr>
          <w:rFonts w:ascii="Verdana" w:hAnsi="Verdana" w:cs="Arial"/>
          <w:b/>
          <w:bCs/>
          <w:color w:val="000000" w:themeColor="text1"/>
          <w:sz w:val="20"/>
          <w:szCs w:val="20"/>
        </w:rPr>
        <w:t xml:space="preserve">10.6.2. </w:t>
      </w:r>
      <w:r w:rsidRPr="00E67768">
        <w:rPr>
          <w:rFonts w:ascii="Verdana" w:hAnsi="Verdana" w:cs="Arial"/>
          <w:bCs/>
          <w:color w:val="000000" w:themeColor="text1"/>
          <w:sz w:val="20"/>
          <w:szCs w:val="20"/>
        </w:rPr>
        <w:t xml:space="preserve">Que inexistem fatos impeditivos para sua habilitação no certame, ciente da obrigatoriedade de declarar ocorrências posteriores </w:t>
      </w:r>
      <w:r w:rsidRPr="00E67768">
        <w:rPr>
          <w:rFonts w:ascii="Verdana" w:hAnsi="Verdana" w:cs="Arial"/>
          <w:b/>
          <w:bCs/>
          <w:color w:val="000000" w:themeColor="text1"/>
          <w:sz w:val="20"/>
          <w:szCs w:val="20"/>
        </w:rPr>
        <w:t>Modelo Anexo III</w:t>
      </w:r>
      <w:r w:rsidRPr="00E67768">
        <w:rPr>
          <w:rFonts w:ascii="Verdana" w:hAnsi="Verdana" w:cs="Arial"/>
          <w:bCs/>
          <w:color w:val="000000" w:themeColor="text1"/>
          <w:sz w:val="20"/>
          <w:szCs w:val="20"/>
        </w:rPr>
        <w:t xml:space="preserve">; </w:t>
      </w:r>
    </w:p>
    <w:p w14:paraId="7028A7B3" w14:textId="77777777" w:rsidR="00B42911" w:rsidRPr="00E67768" w:rsidRDefault="00B42911" w:rsidP="00AC1159">
      <w:pPr>
        <w:tabs>
          <w:tab w:val="left" w:pos="567"/>
        </w:tabs>
        <w:autoSpaceDE w:val="0"/>
        <w:snapToGrid w:val="0"/>
        <w:spacing w:before="120" w:after="120" w:line="276" w:lineRule="auto"/>
        <w:jc w:val="both"/>
        <w:rPr>
          <w:rFonts w:ascii="Verdana" w:hAnsi="Verdana" w:cs="Arial"/>
          <w:b/>
          <w:bCs/>
          <w:color w:val="000000" w:themeColor="text1"/>
          <w:sz w:val="20"/>
          <w:szCs w:val="20"/>
          <w:u w:val="single"/>
        </w:rPr>
      </w:pPr>
      <w:r w:rsidRPr="00E67768">
        <w:rPr>
          <w:rFonts w:ascii="Verdana" w:hAnsi="Verdana" w:cs="Arial"/>
          <w:b/>
          <w:bCs/>
          <w:color w:val="000000" w:themeColor="text1"/>
          <w:sz w:val="20"/>
          <w:szCs w:val="20"/>
          <w:u w:val="single"/>
        </w:rPr>
        <w:t>10.6.3. Que não emprega menor de 18 anos em trabalho noturno, perigoso ou insalubre e não emprega menor de 16 anos, salvo menor, a partir de 14 anos, na condição de aprendiz, nos termos do artigo 7°, XXXIII, da Constituição – Modelo Anexo IV;</w:t>
      </w:r>
    </w:p>
    <w:p w14:paraId="62B65F5B" w14:textId="77777777" w:rsidR="00B42911" w:rsidRPr="00E67768" w:rsidRDefault="00B42911" w:rsidP="00AC1159">
      <w:pPr>
        <w:pStyle w:val="PargrafodaLista"/>
        <w:autoSpaceDE w:val="0"/>
        <w:snapToGrid w:val="0"/>
        <w:spacing w:before="120" w:after="120" w:line="276" w:lineRule="auto"/>
        <w:ind w:left="0"/>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10.6.4. </w:t>
      </w:r>
      <w:r w:rsidRPr="00E67768">
        <w:rPr>
          <w:rFonts w:ascii="Verdana" w:hAnsi="Verdana" w:cs="Arial"/>
          <w:color w:val="000000" w:themeColor="text1"/>
          <w:sz w:val="20"/>
          <w:szCs w:val="20"/>
        </w:rPr>
        <w:t>A declaração falsa relativa ao cumprimento de qualquer condição sujeitará o licitante às sanções previstas em lei e neste Edital.</w:t>
      </w:r>
    </w:p>
    <w:p w14:paraId="09752477" w14:textId="77777777" w:rsidR="00B42911" w:rsidRPr="00E67768" w:rsidRDefault="00B42911" w:rsidP="00AC1159">
      <w:pPr>
        <w:pStyle w:val="PargrafodaLista"/>
        <w:autoSpaceDE w:val="0"/>
        <w:snapToGrid w:val="0"/>
        <w:spacing w:before="120" w:after="120" w:line="276" w:lineRule="auto"/>
        <w:ind w:left="0"/>
        <w:jc w:val="both"/>
        <w:rPr>
          <w:rFonts w:ascii="Verdana" w:hAnsi="Verdana" w:cs="Arial"/>
          <w:color w:val="000000" w:themeColor="text1"/>
          <w:sz w:val="20"/>
          <w:szCs w:val="20"/>
        </w:rPr>
      </w:pPr>
    </w:p>
    <w:p w14:paraId="6E04AD1D" w14:textId="77777777" w:rsidR="00B42911" w:rsidRPr="00E67768" w:rsidRDefault="00B42911" w:rsidP="00AC1159">
      <w:pPr>
        <w:tabs>
          <w:tab w:val="left" w:pos="1440"/>
        </w:tabs>
        <w:autoSpaceDE w:val="0"/>
        <w:snapToGrid w:val="0"/>
        <w:spacing w:before="120" w:after="120" w:line="276" w:lineRule="auto"/>
        <w:jc w:val="both"/>
        <w:rPr>
          <w:rFonts w:ascii="Verdana" w:eastAsia="MS Mincho" w:hAnsi="Verdana" w:cs="Arial"/>
          <w:b/>
          <w:bCs/>
          <w:color w:val="000000" w:themeColor="text1"/>
          <w:sz w:val="20"/>
          <w:szCs w:val="20"/>
          <w:u w:val="single"/>
        </w:rPr>
      </w:pPr>
      <w:r w:rsidRPr="00E67768">
        <w:rPr>
          <w:rFonts w:ascii="Verdana" w:eastAsia="MS Mincho" w:hAnsi="Verdana" w:cs="Arial"/>
          <w:b/>
          <w:bCs/>
          <w:color w:val="000000" w:themeColor="text1"/>
          <w:sz w:val="20"/>
          <w:szCs w:val="20"/>
          <w:u w:val="single"/>
        </w:rPr>
        <w:t>10.7. Demais Disposições:</w:t>
      </w:r>
    </w:p>
    <w:p w14:paraId="4472211A" w14:textId="77777777" w:rsidR="00B42911" w:rsidRPr="00E67768" w:rsidRDefault="00B42911" w:rsidP="00AC1159">
      <w:pPr>
        <w:tabs>
          <w:tab w:val="left" w:pos="1440"/>
        </w:tabs>
        <w:autoSpaceDE w:val="0"/>
        <w:snapToGrid w:val="0"/>
        <w:spacing w:before="120" w:after="120" w:line="276" w:lineRule="auto"/>
        <w:jc w:val="both"/>
        <w:rPr>
          <w:rFonts w:ascii="Verdana" w:eastAsia="MS Mincho" w:hAnsi="Verdana" w:cs="Arial"/>
          <w:bCs/>
          <w:color w:val="000000" w:themeColor="text1"/>
          <w:sz w:val="20"/>
          <w:szCs w:val="20"/>
        </w:rPr>
      </w:pPr>
      <w:r w:rsidRPr="00E67768">
        <w:rPr>
          <w:rFonts w:ascii="Verdana" w:eastAsia="MS Mincho" w:hAnsi="Verdana" w:cs="Arial"/>
          <w:b/>
          <w:bCs/>
          <w:color w:val="000000" w:themeColor="text1"/>
          <w:sz w:val="20"/>
          <w:szCs w:val="20"/>
        </w:rPr>
        <w:t>10.7.1.</w:t>
      </w:r>
      <w:r w:rsidRPr="00E67768">
        <w:rPr>
          <w:rFonts w:ascii="Verdana" w:eastAsia="MS Mincho" w:hAnsi="Verdana" w:cs="Arial"/>
          <w:bCs/>
          <w:color w:val="000000" w:themeColor="text1"/>
          <w:sz w:val="20"/>
          <w:szCs w:val="20"/>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14:paraId="696CCE1D" w14:textId="77777777" w:rsidR="00B42911" w:rsidRPr="00E67768" w:rsidRDefault="00B42911" w:rsidP="00AC1159">
      <w:pPr>
        <w:spacing w:before="120" w:after="120" w:line="276" w:lineRule="auto"/>
        <w:jc w:val="both"/>
        <w:rPr>
          <w:rFonts w:ascii="Verdana" w:eastAsia="MS Mincho" w:hAnsi="Verdana" w:cs="Arial"/>
          <w:bCs/>
          <w:color w:val="000000" w:themeColor="text1"/>
          <w:sz w:val="20"/>
          <w:szCs w:val="20"/>
        </w:rPr>
      </w:pPr>
      <w:r w:rsidRPr="00E67768">
        <w:rPr>
          <w:rFonts w:ascii="Verdana" w:eastAsia="MS Mincho" w:hAnsi="Verdana" w:cs="Arial"/>
          <w:b/>
          <w:bCs/>
          <w:color w:val="000000" w:themeColor="text1"/>
          <w:sz w:val="20"/>
          <w:szCs w:val="20"/>
        </w:rPr>
        <w:lastRenderedPageBreak/>
        <w:t>10.7.2</w:t>
      </w:r>
      <w:r w:rsidRPr="00E67768">
        <w:rPr>
          <w:rFonts w:ascii="Verdana" w:eastAsia="MS Mincho" w:hAnsi="Verdana" w:cs="Arial"/>
          <w:bCs/>
          <w:color w:val="000000" w:themeColor="text1"/>
          <w:sz w:val="20"/>
          <w:szCs w:val="20"/>
        </w:rPr>
        <w:t>. A declaração do vencedor acontecerá no momento imediatamente posterior à fase de habilitação.</w:t>
      </w:r>
    </w:p>
    <w:p w14:paraId="0E2C2F6A" w14:textId="46ACBFB7" w:rsidR="00B42911" w:rsidRPr="00E67768" w:rsidRDefault="00B42911" w:rsidP="00AC1159">
      <w:pPr>
        <w:spacing w:before="120" w:after="120" w:line="276" w:lineRule="auto"/>
        <w:jc w:val="both"/>
        <w:rPr>
          <w:rFonts w:ascii="Verdana" w:eastAsia="MS Mincho" w:hAnsi="Verdana" w:cs="Arial"/>
          <w:color w:val="000000" w:themeColor="text1"/>
          <w:sz w:val="20"/>
          <w:szCs w:val="20"/>
        </w:rPr>
      </w:pPr>
      <w:r w:rsidRPr="00E67768">
        <w:rPr>
          <w:rFonts w:ascii="Verdana" w:eastAsia="MS Mincho" w:hAnsi="Verdana" w:cs="Arial"/>
          <w:b/>
          <w:bCs/>
          <w:color w:val="000000" w:themeColor="text1"/>
          <w:sz w:val="20"/>
          <w:szCs w:val="20"/>
        </w:rPr>
        <w:t>10.7.</w:t>
      </w:r>
      <w:r w:rsidRPr="00E67768">
        <w:rPr>
          <w:rFonts w:ascii="Verdana" w:eastAsia="MS Mincho" w:hAnsi="Verdana" w:cs="Arial"/>
          <w:b/>
          <w:color w:val="000000" w:themeColor="text1"/>
          <w:sz w:val="20"/>
          <w:szCs w:val="20"/>
        </w:rPr>
        <w:t>3</w:t>
      </w:r>
      <w:r w:rsidRPr="00E67768">
        <w:rPr>
          <w:rFonts w:ascii="Verdana" w:eastAsia="MS Mincho" w:hAnsi="Verdana" w:cs="Arial"/>
          <w:color w:val="000000" w:themeColor="text1"/>
          <w:sz w:val="20"/>
          <w:szCs w:val="20"/>
        </w:rPr>
        <w:t xml:space="preserve">. Havendo necessidade de analisar minuciosamente os documentos exigidos, a </w:t>
      </w:r>
      <w:r w:rsidR="008933F1">
        <w:rPr>
          <w:rFonts w:ascii="Verdana" w:eastAsia="MS Mincho" w:hAnsi="Verdana" w:cs="Arial"/>
          <w:color w:val="000000" w:themeColor="text1"/>
          <w:sz w:val="20"/>
          <w:szCs w:val="20"/>
        </w:rPr>
        <w:t>Pregoeiro</w:t>
      </w:r>
      <w:r w:rsidRPr="00E67768">
        <w:rPr>
          <w:rFonts w:ascii="Verdana" w:eastAsia="MS Mincho" w:hAnsi="Verdana" w:cs="Arial"/>
          <w:color w:val="000000" w:themeColor="text1"/>
          <w:sz w:val="20"/>
          <w:szCs w:val="20"/>
        </w:rPr>
        <w:t xml:space="preserve"> suspenderá a sessão, informando no “chat” a nova data e horário para a continuidade da mesma.</w:t>
      </w:r>
    </w:p>
    <w:p w14:paraId="5023B92B" w14:textId="77777777" w:rsidR="00B42911" w:rsidRPr="00E67768" w:rsidRDefault="00B42911" w:rsidP="00AC1159">
      <w:pPr>
        <w:spacing w:before="120" w:after="120" w:line="276" w:lineRule="auto"/>
        <w:jc w:val="both"/>
        <w:rPr>
          <w:rFonts w:ascii="Verdana" w:eastAsia="MS Mincho" w:hAnsi="Verdana" w:cs="Arial"/>
          <w:color w:val="000000" w:themeColor="text1"/>
          <w:sz w:val="20"/>
          <w:szCs w:val="20"/>
        </w:rPr>
      </w:pPr>
      <w:r w:rsidRPr="00E67768">
        <w:rPr>
          <w:rFonts w:ascii="Verdana" w:eastAsia="MS Mincho" w:hAnsi="Verdana" w:cs="Arial"/>
          <w:b/>
          <w:bCs/>
          <w:color w:val="000000" w:themeColor="text1"/>
          <w:sz w:val="20"/>
          <w:szCs w:val="20"/>
        </w:rPr>
        <w:t>10.7.</w:t>
      </w:r>
      <w:r w:rsidRPr="00E67768">
        <w:rPr>
          <w:rFonts w:ascii="Verdana" w:eastAsia="MS Mincho" w:hAnsi="Verdana" w:cs="Arial"/>
          <w:b/>
          <w:color w:val="000000" w:themeColor="text1"/>
          <w:sz w:val="20"/>
          <w:szCs w:val="20"/>
        </w:rPr>
        <w:t>4</w:t>
      </w:r>
      <w:r w:rsidRPr="00E67768">
        <w:rPr>
          <w:rFonts w:ascii="Verdana" w:eastAsia="MS Mincho" w:hAnsi="Verdana" w:cs="Arial"/>
          <w:color w:val="000000" w:themeColor="text1"/>
          <w:sz w:val="20"/>
          <w:szCs w:val="20"/>
        </w:rPr>
        <w:t>. Será inabilitado o licitante que não comprovar sua habilitação, seja por não apresentar quaisquer dos documentos exigidos, ou apresentá-los em desacordo com o e</w:t>
      </w:r>
      <w:r w:rsidRPr="00E67768">
        <w:rPr>
          <w:rFonts w:ascii="Verdana" w:eastAsia="MS Mincho" w:hAnsi="Verdana" w:cs="Arial"/>
          <w:color w:val="000000" w:themeColor="text1"/>
          <w:sz w:val="20"/>
          <w:szCs w:val="20"/>
          <w:lang w:eastAsia="en-US"/>
        </w:rPr>
        <w:t>stabelecido neste Edital.</w:t>
      </w:r>
    </w:p>
    <w:p w14:paraId="0583814A" w14:textId="77777777" w:rsidR="00B42911" w:rsidRPr="00E67768" w:rsidRDefault="00B42911" w:rsidP="00AC1159">
      <w:pPr>
        <w:spacing w:before="120" w:after="120" w:line="276" w:lineRule="auto"/>
        <w:jc w:val="both"/>
        <w:rPr>
          <w:rFonts w:ascii="Verdana" w:eastAsia="MS Mincho" w:hAnsi="Verdana" w:cs="Arial"/>
          <w:color w:val="000000" w:themeColor="text1"/>
          <w:sz w:val="20"/>
          <w:szCs w:val="20"/>
        </w:rPr>
      </w:pPr>
      <w:r w:rsidRPr="00E67768">
        <w:rPr>
          <w:rFonts w:ascii="Verdana" w:eastAsia="MS Mincho" w:hAnsi="Verdana" w:cs="Arial"/>
          <w:b/>
          <w:bCs/>
          <w:color w:val="000000" w:themeColor="text1"/>
          <w:sz w:val="20"/>
          <w:szCs w:val="20"/>
        </w:rPr>
        <w:t>10.7.</w:t>
      </w:r>
      <w:r w:rsidRPr="00E67768">
        <w:rPr>
          <w:rFonts w:ascii="Verdana" w:eastAsia="MS Mincho" w:hAnsi="Verdana" w:cs="Arial"/>
          <w:b/>
          <w:color w:val="000000" w:themeColor="text1"/>
          <w:sz w:val="20"/>
          <w:szCs w:val="20"/>
        </w:rPr>
        <w:t>5</w:t>
      </w:r>
      <w:r w:rsidRPr="00E67768">
        <w:rPr>
          <w:rFonts w:ascii="Verdana" w:eastAsia="MS Mincho" w:hAnsi="Verdana" w:cs="Arial"/>
          <w:color w:val="000000" w:themeColor="text1"/>
          <w:sz w:val="20"/>
          <w:szCs w:val="20"/>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1039F1E" w14:textId="77777777" w:rsidR="00B42911" w:rsidRPr="00E67768" w:rsidRDefault="00B42911" w:rsidP="00AC1159">
      <w:pPr>
        <w:spacing w:before="120" w:after="120" w:line="276" w:lineRule="auto"/>
        <w:jc w:val="both"/>
        <w:rPr>
          <w:rFonts w:ascii="Verdana" w:eastAsia="MS Mincho" w:hAnsi="Verdana" w:cs="Arial"/>
          <w:color w:val="000000" w:themeColor="text1"/>
          <w:sz w:val="20"/>
          <w:szCs w:val="20"/>
        </w:rPr>
      </w:pPr>
      <w:r w:rsidRPr="00E67768">
        <w:rPr>
          <w:rFonts w:ascii="Verdana" w:eastAsia="MS Mincho" w:hAnsi="Verdana" w:cs="Arial"/>
          <w:b/>
          <w:bCs/>
          <w:color w:val="000000" w:themeColor="text1"/>
          <w:sz w:val="20"/>
          <w:szCs w:val="20"/>
        </w:rPr>
        <w:t>10.7.</w:t>
      </w:r>
      <w:r w:rsidRPr="00E67768">
        <w:rPr>
          <w:rFonts w:ascii="Verdana" w:eastAsia="MS Mincho" w:hAnsi="Verdana" w:cs="Arial"/>
          <w:b/>
          <w:color w:val="000000" w:themeColor="text1"/>
          <w:sz w:val="20"/>
          <w:szCs w:val="20"/>
        </w:rPr>
        <w:t>6</w:t>
      </w:r>
      <w:r w:rsidRPr="00E67768">
        <w:rPr>
          <w:rFonts w:ascii="Verdana" w:eastAsia="MS Mincho" w:hAnsi="Verdana" w:cs="Arial"/>
          <w:color w:val="000000" w:themeColor="text1"/>
          <w:sz w:val="20"/>
          <w:szCs w:val="20"/>
        </w:rPr>
        <w:t>.  Não havendo a comprovação cumulativa dos requisitos de habilitação, a inabilitação recairá sobre o(s) item(ns) de menor(es) valor(es) cuja retirada(s) seja(m) suficiente(s) para a habilitação do licitante nos remanescentes.</w:t>
      </w:r>
      <w:r w:rsidRPr="00E67768">
        <w:rPr>
          <w:rFonts w:ascii="Verdana" w:eastAsia="MS Mincho" w:hAnsi="Verdana" w:cs="Arial"/>
          <w:color w:val="000000" w:themeColor="text1"/>
          <w:sz w:val="20"/>
          <w:szCs w:val="20"/>
        </w:rPr>
        <w:tab/>
      </w:r>
    </w:p>
    <w:p w14:paraId="22FC1452" w14:textId="77777777" w:rsidR="00B42911" w:rsidRPr="00E67768" w:rsidRDefault="00B42911" w:rsidP="00AC1159">
      <w:pPr>
        <w:spacing w:before="120" w:after="120" w:line="276" w:lineRule="auto"/>
        <w:jc w:val="both"/>
        <w:rPr>
          <w:rFonts w:ascii="Verdana" w:eastAsia="MS Mincho" w:hAnsi="Verdana" w:cs="Arial"/>
          <w:color w:val="000000" w:themeColor="text1"/>
          <w:sz w:val="20"/>
          <w:szCs w:val="20"/>
        </w:rPr>
      </w:pPr>
      <w:r w:rsidRPr="00E67768">
        <w:rPr>
          <w:rFonts w:ascii="Verdana" w:eastAsia="MS Mincho" w:hAnsi="Verdana" w:cs="Arial"/>
          <w:b/>
          <w:bCs/>
          <w:color w:val="000000" w:themeColor="text1"/>
          <w:sz w:val="20"/>
          <w:szCs w:val="20"/>
        </w:rPr>
        <w:t>10.7.</w:t>
      </w:r>
      <w:r w:rsidRPr="00E67768">
        <w:rPr>
          <w:rFonts w:ascii="Verdana" w:eastAsia="MS Mincho" w:hAnsi="Verdana" w:cs="Arial"/>
          <w:b/>
          <w:color w:val="000000" w:themeColor="text1"/>
          <w:sz w:val="20"/>
          <w:szCs w:val="20"/>
        </w:rPr>
        <w:t>7</w:t>
      </w:r>
      <w:r w:rsidRPr="00E67768">
        <w:rPr>
          <w:rFonts w:ascii="Verdana" w:eastAsia="MS Mincho" w:hAnsi="Verdana" w:cs="Arial"/>
          <w:color w:val="000000" w:themeColor="text1"/>
          <w:sz w:val="20"/>
          <w:szCs w:val="20"/>
        </w:rPr>
        <w:t>. Constatado o atendimento às exigências de habilitação fixadas no Edital, o licitante será declarado vencedor.</w:t>
      </w:r>
    </w:p>
    <w:p w14:paraId="3BA46023" w14:textId="77777777" w:rsidR="00B42911" w:rsidRPr="00E67768" w:rsidRDefault="00B42911" w:rsidP="00AC1159">
      <w:pPr>
        <w:pStyle w:val="Nivel01"/>
        <w:numPr>
          <w:ilvl w:val="0"/>
          <w:numId w:val="0"/>
        </w:numPr>
        <w:tabs>
          <w:tab w:val="clear" w:pos="567"/>
          <w:tab w:val="left" w:pos="709"/>
        </w:tabs>
        <w:rPr>
          <w:rFonts w:ascii="Verdana" w:hAnsi="Verdana" w:cs="Arial"/>
          <w:color w:val="000000" w:themeColor="text1"/>
          <w:u w:val="single"/>
          <w:lang w:eastAsia="en-US"/>
        </w:rPr>
      </w:pPr>
      <w:r w:rsidRPr="00E67768">
        <w:rPr>
          <w:rFonts w:ascii="Verdana" w:hAnsi="Verdana" w:cs="Arial"/>
          <w:color w:val="000000" w:themeColor="text1"/>
          <w:u w:val="single"/>
          <w:lang w:eastAsia="en-US"/>
        </w:rPr>
        <w:t xml:space="preserve">11. DO </w:t>
      </w:r>
      <w:r w:rsidRPr="00E67768">
        <w:rPr>
          <w:rFonts w:ascii="Verdana" w:hAnsi="Verdana" w:cs="Arial"/>
          <w:color w:val="000000" w:themeColor="text1"/>
          <w:u w:val="single"/>
        </w:rPr>
        <w:t>ENCAMINHAMENTO</w:t>
      </w:r>
      <w:r w:rsidRPr="00E67768">
        <w:rPr>
          <w:rFonts w:ascii="Verdana" w:hAnsi="Verdana" w:cs="Arial"/>
          <w:color w:val="000000" w:themeColor="text1"/>
          <w:u w:val="single"/>
          <w:lang w:eastAsia="en-US"/>
        </w:rPr>
        <w:t xml:space="preserve"> DA PROPOSTA VENCEDORA</w:t>
      </w:r>
    </w:p>
    <w:p w14:paraId="2C08EA18" w14:textId="2D304CC9"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11.1</w:t>
      </w:r>
      <w:r w:rsidRPr="00E67768">
        <w:rPr>
          <w:rFonts w:ascii="Verdana" w:hAnsi="Verdana" w:cs="Arial"/>
          <w:color w:val="000000" w:themeColor="text1"/>
          <w:sz w:val="20"/>
          <w:szCs w:val="20"/>
        </w:rPr>
        <w:t xml:space="preserve">. A proposta final do licitante declarado vencedor deverá ser encaminhada no prazo de </w:t>
      </w:r>
      <w:r w:rsidRPr="00E67768">
        <w:rPr>
          <w:rFonts w:ascii="Verdana" w:hAnsi="Verdana" w:cs="Arial"/>
          <w:b/>
          <w:bCs/>
          <w:color w:val="000000" w:themeColor="text1"/>
          <w:sz w:val="20"/>
          <w:szCs w:val="20"/>
        </w:rPr>
        <w:t>02 (duas) horas</w:t>
      </w:r>
      <w:r w:rsidRPr="00E67768">
        <w:rPr>
          <w:rFonts w:ascii="Verdana" w:hAnsi="Verdana" w:cs="Arial"/>
          <w:color w:val="000000" w:themeColor="text1"/>
          <w:sz w:val="20"/>
          <w:szCs w:val="20"/>
        </w:rPr>
        <w:t>,</w:t>
      </w:r>
      <w:r w:rsidR="008933F1">
        <w:rPr>
          <w:rFonts w:ascii="Verdana" w:hAnsi="Verdana" w:cs="Arial"/>
          <w:color w:val="000000" w:themeColor="text1"/>
          <w:sz w:val="20"/>
          <w:szCs w:val="20"/>
        </w:rPr>
        <w:t xml:space="preserve"> </w:t>
      </w:r>
      <w:r w:rsidRPr="00E67768">
        <w:rPr>
          <w:rFonts w:ascii="Verdana" w:hAnsi="Verdana" w:cs="Arial"/>
          <w:color w:val="000000" w:themeColor="text1"/>
          <w:sz w:val="20"/>
          <w:szCs w:val="20"/>
        </w:rPr>
        <w:t xml:space="preserve">a contar da solicitação da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no sistema eletrônico e deverá:</w:t>
      </w:r>
    </w:p>
    <w:p w14:paraId="6D096A37"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11.2.</w:t>
      </w:r>
      <w:r w:rsidRPr="00E67768">
        <w:rPr>
          <w:rFonts w:ascii="Verdana" w:hAnsi="Verdana" w:cs="Arial"/>
          <w:color w:val="000000" w:themeColor="text1"/>
          <w:sz w:val="20"/>
          <w:szCs w:val="20"/>
        </w:rPr>
        <w:t>Ser redigida em língua portuguesa, datilografada ou digitada, em uma via, sem emendas, rasuras, entrelinhas ou ressalvas, devendo a última folha ser assinada e as demais rubricadas pelo licitante ou seu representante legal.</w:t>
      </w:r>
    </w:p>
    <w:p w14:paraId="1D3CB578"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11.3</w:t>
      </w:r>
      <w:r w:rsidRPr="00E67768">
        <w:rPr>
          <w:rFonts w:ascii="Verdana" w:hAnsi="Verdana" w:cs="Arial"/>
          <w:color w:val="000000" w:themeColor="text1"/>
          <w:sz w:val="20"/>
          <w:szCs w:val="20"/>
        </w:rPr>
        <w:t>. Conter a indicação do banco, número da conta e agência do licitante vencedor, para fins de pagamento.</w:t>
      </w:r>
    </w:p>
    <w:p w14:paraId="3D0A8F3D"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11.4</w:t>
      </w:r>
      <w:r w:rsidRPr="00E67768">
        <w:rPr>
          <w:rFonts w:ascii="Verdana" w:hAnsi="Verdana" w:cs="Arial"/>
          <w:color w:val="000000" w:themeColor="text1"/>
          <w:sz w:val="20"/>
          <w:szCs w:val="20"/>
        </w:rPr>
        <w:t>. A proposta final deverá ser documentada nos autos e será levada em consideração no decorrer da execução do contrato e aplicação de eventual sanção à Contratada, se for o caso.</w:t>
      </w:r>
    </w:p>
    <w:p w14:paraId="5925FE69"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11.4.1</w:t>
      </w:r>
      <w:r w:rsidRPr="00E67768">
        <w:rPr>
          <w:rFonts w:ascii="Verdana" w:hAnsi="Verdana" w:cs="Arial"/>
          <w:color w:val="000000" w:themeColor="text1"/>
          <w:sz w:val="20"/>
          <w:szCs w:val="20"/>
        </w:rPr>
        <w:t xml:space="preserve">.Todas as especificações do objeto contidas na proposta, tais como marca, fabricante </w:t>
      </w:r>
      <w:r w:rsidRPr="00E67768">
        <w:rPr>
          <w:rFonts w:ascii="Verdana" w:hAnsi="Verdana" w:cs="Arial"/>
          <w:bCs/>
          <w:iCs/>
          <w:color w:val="000000" w:themeColor="text1"/>
          <w:sz w:val="20"/>
          <w:szCs w:val="20"/>
        </w:rPr>
        <w:t>Descrição detalhada do objeto, contendo as informações similares à especificação do Termo de Referência</w:t>
      </w:r>
      <w:r w:rsidRPr="00E67768">
        <w:rPr>
          <w:rFonts w:ascii="Verdana" w:hAnsi="Verdana" w:cs="Arial"/>
          <w:color w:val="000000" w:themeColor="text1"/>
          <w:sz w:val="20"/>
          <w:szCs w:val="20"/>
        </w:rPr>
        <w:t>, vinculam a Contratada.</w:t>
      </w:r>
    </w:p>
    <w:p w14:paraId="219DE786"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11.5</w:t>
      </w:r>
      <w:r w:rsidRPr="00E67768">
        <w:rPr>
          <w:rFonts w:ascii="Verdana" w:hAnsi="Verdana" w:cs="Arial"/>
          <w:color w:val="000000" w:themeColor="text1"/>
          <w:sz w:val="20"/>
          <w:szCs w:val="20"/>
        </w:rPr>
        <w:t>. Os preços deverão ser expressos em moeda corrente nacional, o valor unitário em algarismos e o valor global em algarismos e por extenso (art. 5º da Lei nº 8.666/93).</w:t>
      </w:r>
    </w:p>
    <w:p w14:paraId="41C7D04E"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11.6. </w:t>
      </w:r>
      <w:r w:rsidRPr="00E67768">
        <w:rPr>
          <w:rFonts w:ascii="Verdana" w:hAnsi="Verdana" w:cs="Arial"/>
          <w:color w:val="000000" w:themeColor="text1"/>
          <w:sz w:val="20"/>
          <w:szCs w:val="20"/>
        </w:rPr>
        <w:t>Ocorrendo divergência entre os preços unitários e o preço global, prevalecerão os primeiros; no caso de divergência entre os valores numéricos e os valores expressos por extenso, prevalecerão estes últimos.</w:t>
      </w:r>
    </w:p>
    <w:p w14:paraId="298F04E6"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11.7</w:t>
      </w:r>
      <w:r w:rsidRPr="00E67768">
        <w:rPr>
          <w:rFonts w:ascii="Verdana" w:hAnsi="Verdana" w:cs="Arial"/>
          <w:color w:val="000000" w:themeColor="text1"/>
          <w:sz w:val="20"/>
          <w:szCs w:val="20"/>
        </w:rPr>
        <w:t>. A oferta deverá ser firme e precisa, limitada, rigorosamente, ao objeto deste Edital, sem conter alternativas de preço ou de qualquer outra condição que induza o julgamento a mais de um resultado, sob pena de desclassificação.</w:t>
      </w:r>
    </w:p>
    <w:p w14:paraId="6EBBA6BF"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11.8. </w:t>
      </w:r>
      <w:r w:rsidRPr="00E67768">
        <w:rPr>
          <w:rFonts w:ascii="Verdana" w:hAnsi="Verdana" w:cs="Arial"/>
          <w:color w:val="000000" w:themeColor="text1"/>
          <w:sz w:val="20"/>
          <w:szCs w:val="20"/>
        </w:rPr>
        <w:t>A proposta deverá obedecer aos termos deste Edital e seus Anexos, não sendo considerada aquela que não corresponda às especificações ali contidas ou que estabeleça vínculo à proposta de outro licitante.</w:t>
      </w:r>
    </w:p>
    <w:p w14:paraId="2FF8DA42"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lastRenderedPageBreak/>
        <w:t>11.9.</w:t>
      </w:r>
      <w:r w:rsidRPr="00E67768">
        <w:rPr>
          <w:rFonts w:ascii="Verdana" w:hAnsi="Verdana" w:cs="Arial"/>
          <w:color w:val="000000" w:themeColor="text1"/>
          <w:sz w:val="20"/>
          <w:szCs w:val="20"/>
        </w:rPr>
        <w:t xml:space="preserve"> As propostas que contenham a descrição do objeto, o valor e os documentos complementares estarão disponíveis na internet, após a homologação.</w:t>
      </w:r>
    </w:p>
    <w:p w14:paraId="78D9ECF7" w14:textId="77777777" w:rsidR="00B42911" w:rsidRPr="00E67768" w:rsidRDefault="00B42911" w:rsidP="00AC1159">
      <w:pPr>
        <w:pStyle w:val="Nivel01"/>
        <w:numPr>
          <w:ilvl w:val="0"/>
          <w:numId w:val="0"/>
        </w:numPr>
        <w:rPr>
          <w:rFonts w:ascii="Verdana" w:hAnsi="Verdana" w:cs="Arial"/>
          <w:color w:val="000000" w:themeColor="text1"/>
          <w:u w:val="single"/>
          <w:lang w:eastAsia="en-US"/>
        </w:rPr>
      </w:pPr>
      <w:r w:rsidRPr="00E67768">
        <w:rPr>
          <w:rFonts w:ascii="Verdana" w:hAnsi="Verdana" w:cs="Arial"/>
          <w:color w:val="000000" w:themeColor="text1"/>
          <w:u w:val="single"/>
          <w:lang w:eastAsia="en-US"/>
        </w:rPr>
        <w:t>12.DOS RECURSOS</w:t>
      </w:r>
    </w:p>
    <w:p w14:paraId="5B64BB83" w14:textId="77777777" w:rsidR="00B42911" w:rsidRPr="00E67768" w:rsidRDefault="00B42911" w:rsidP="00AC1159">
      <w:pPr>
        <w:rPr>
          <w:rFonts w:ascii="Verdana" w:hAnsi="Verdana"/>
          <w:color w:val="000000" w:themeColor="text1"/>
          <w:sz w:val="20"/>
          <w:szCs w:val="20"/>
          <w:lang w:eastAsia="en-US"/>
        </w:rPr>
      </w:pPr>
    </w:p>
    <w:p w14:paraId="427A6D20" w14:textId="77777777" w:rsidR="00B42911" w:rsidRPr="00E67768" w:rsidRDefault="00B42911" w:rsidP="00AC1159">
      <w:pPr>
        <w:widowControl w:val="0"/>
        <w:tabs>
          <w:tab w:val="left" w:pos="510"/>
        </w:tabs>
        <w:autoSpaceDE w:val="0"/>
        <w:autoSpaceDN w:val="0"/>
        <w:spacing w:before="1"/>
        <w:jc w:val="both"/>
        <w:rPr>
          <w:rFonts w:ascii="Verdana" w:eastAsia="Times New Roman" w:hAnsi="Verdana" w:cs="Times New Roman"/>
          <w:color w:val="000000" w:themeColor="text1"/>
          <w:sz w:val="20"/>
          <w:szCs w:val="20"/>
          <w:lang w:val="pt-PT" w:eastAsia="pt-PT" w:bidi="pt-PT"/>
        </w:rPr>
      </w:pPr>
      <w:r w:rsidRPr="00E67768">
        <w:rPr>
          <w:rFonts w:ascii="Verdana" w:eastAsia="Times New Roman" w:hAnsi="Verdana" w:cs="Times New Roman"/>
          <w:b/>
          <w:color w:val="000000" w:themeColor="text1"/>
          <w:sz w:val="20"/>
          <w:szCs w:val="20"/>
          <w:lang w:val="pt-PT" w:eastAsia="pt-PT" w:bidi="pt-PT"/>
        </w:rPr>
        <w:t>12.1.</w:t>
      </w:r>
      <w:r w:rsidRPr="00E67768">
        <w:rPr>
          <w:rFonts w:ascii="Verdana" w:eastAsia="Times New Roman" w:hAnsi="Verdana" w:cs="Times New Roman"/>
          <w:color w:val="000000" w:themeColor="text1"/>
          <w:sz w:val="20"/>
          <w:szCs w:val="20"/>
          <w:lang w:val="pt-PT" w:eastAsia="pt-PT" w:bidi="pt-PT"/>
        </w:rPr>
        <w:t xml:space="preserve"> Declarado o vencedor, qualquer licitante poderá, motivadamente, registrar no sistema eletrônico sua intenção de recorrer,no prazo estabelecido no </w:t>
      </w:r>
      <w:r w:rsidRPr="00E67768">
        <w:rPr>
          <w:rFonts w:ascii="Verdana" w:eastAsia="Times New Roman" w:hAnsi="Verdana" w:cs="Times New Roman"/>
          <w:b/>
          <w:color w:val="000000" w:themeColor="text1"/>
          <w:sz w:val="20"/>
          <w:szCs w:val="20"/>
          <w:lang w:val="pt-PT" w:eastAsia="pt-PT" w:bidi="pt-PT"/>
        </w:rPr>
        <w:t>subitem 12.3</w:t>
      </w:r>
      <w:r w:rsidRPr="00E67768">
        <w:rPr>
          <w:rFonts w:ascii="Verdana" w:eastAsia="Times New Roman" w:hAnsi="Verdana" w:cs="Times New Roman"/>
          <w:color w:val="000000" w:themeColor="text1"/>
          <w:sz w:val="20"/>
          <w:szCs w:val="20"/>
          <w:lang w:val="pt-PT" w:eastAsia="pt-PT" w:bidi="pt-PT"/>
        </w:rPr>
        <w:t xml:space="preserve"> quando lhe será concedido o prazo de </w:t>
      </w:r>
      <w:r w:rsidRPr="00E67768">
        <w:rPr>
          <w:rFonts w:ascii="Verdana" w:eastAsia="Times New Roman" w:hAnsi="Verdana" w:cs="Times New Roman"/>
          <w:b/>
          <w:color w:val="000000" w:themeColor="text1"/>
          <w:sz w:val="20"/>
          <w:szCs w:val="20"/>
          <w:lang w:val="pt-PT" w:eastAsia="pt-PT" w:bidi="pt-PT"/>
        </w:rPr>
        <w:t>3</w:t>
      </w:r>
      <w:r w:rsidRPr="00E67768">
        <w:rPr>
          <w:rFonts w:ascii="Verdana" w:eastAsia="Times New Roman" w:hAnsi="Verdana" w:cs="Times New Roman"/>
          <w:color w:val="000000" w:themeColor="text1"/>
          <w:sz w:val="20"/>
          <w:szCs w:val="20"/>
          <w:lang w:val="pt-PT" w:eastAsia="pt-PT" w:bidi="pt-PT"/>
        </w:rPr>
        <w:t xml:space="preserve"> (</w:t>
      </w:r>
      <w:r w:rsidRPr="00E67768">
        <w:rPr>
          <w:rFonts w:ascii="Verdana" w:eastAsia="Times New Roman" w:hAnsi="Verdana" w:cs="Times New Roman"/>
          <w:b/>
          <w:color w:val="000000" w:themeColor="text1"/>
          <w:sz w:val="20"/>
          <w:szCs w:val="20"/>
          <w:lang w:val="pt-PT" w:eastAsia="pt-PT" w:bidi="pt-PT"/>
        </w:rPr>
        <w:t xml:space="preserve">três) dias </w:t>
      </w:r>
      <w:r w:rsidRPr="00E67768">
        <w:rPr>
          <w:rFonts w:ascii="Verdana" w:eastAsia="Times New Roman" w:hAnsi="Verdana" w:cs="Times New Roman"/>
          <w:color w:val="000000" w:themeColor="text1"/>
          <w:sz w:val="20"/>
          <w:szCs w:val="20"/>
          <w:lang w:val="pt-PT" w:eastAsia="pt-PT" w:bidi="pt-PT"/>
        </w:rPr>
        <w:t>para apresentar os memoriais dos recursos.</w:t>
      </w:r>
    </w:p>
    <w:p w14:paraId="6DB94AF9" w14:textId="77777777" w:rsidR="00B42911" w:rsidRPr="00E67768" w:rsidRDefault="00B42911" w:rsidP="00AC1159">
      <w:pPr>
        <w:widowControl w:val="0"/>
        <w:autoSpaceDE w:val="0"/>
        <w:autoSpaceDN w:val="0"/>
        <w:spacing w:before="10"/>
        <w:rPr>
          <w:rFonts w:ascii="Verdana" w:eastAsia="Times New Roman" w:hAnsi="Verdana" w:cs="Times New Roman"/>
          <w:color w:val="000000" w:themeColor="text1"/>
          <w:sz w:val="20"/>
          <w:szCs w:val="20"/>
          <w:lang w:val="pt-PT" w:eastAsia="pt-PT" w:bidi="pt-PT"/>
        </w:rPr>
      </w:pPr>
    </w:p>
    <w:p w14:paraId="787E374D" w14:textId="77777777" w:rsidR="00B42911" w:rsidRPr="00E67768" w:rsidRDefault="00B42911" w:rsidP="00AC1159">
      <w:pPr>
        <w:widowControl w:val="0"/>
        <w:tabs>
          <w:tab w:val="left" w:pos="510"/>
        </w:tabs>
        <w:autoSpaceDE w:val="0"/>
        <w:autoSpaceDN w:val="0"/>
        <w:spacing w:before="1"/>
        <w:jc w:val="both"/>
        <w:rPr>
          <w:rFonts w:ascii="Verdana" w:eastAsia="Times New Roman" w:hAnsi="Verdana" w:cs="Times New Roman"/>
          <w:color w:val="000000" w:themeColor="text1"/>
          <w:sz w:val="20"/>
          <w:szCs w:val="20"/>
          <w:lang w:val="pt-PT" w:eastAsia="pt-PT" w:bidi="pt-PT"/>
        </w:rPr>
      </w:pPr>
      <w:r w:rsidRPr="00E67768">
        <w:rPr>
          <w:rFonts w:ascii="Verdana" w:eastAsia="Times New Roman" w:hAnsi="Verdana" w:cs="Times New Roman"/>
          <w:b/>
          <w:color w:val="000000" w:themeColor="text1"/>
          <w:sz w:val="20"/>
          <w:szCs w:val="20"/>
          <w:lang w:val="pt-PT" w:eastAsia="pt-PT" w:bidi="pt-PT"/>
        </w:rPr>
        <w:t>12.2</w:t>
      </w:r>
      <w:r w:rsidRPr="00E67768">
        <w:rPr>
          <w:rFonts w:ascii="Verdana" w:eastAsia="Times New Roman" w:hAnsi="Verdana" w:cs="Times New Roman"/>
          <w:color w:val="000000" w:themeColor="text1"/>
          <w:sz w:val="20"/>
          <w:szCs w:val="20"/>
          <w:lang w:val="pt-PT" w:eastAsia="pt-PT" w:bidi="pt-PT"/>
        </w:rPr>
        <w:t xml:space="preserve">. Manifestada a intenção de interpor recurso por qualquer dos licitantes, ficarão os demais desde logo intimados para apresentar contrarrazões em igual prazo </w:t>
      </w:r>
      <w:r w:rsidRPr="00E67768">
        <w:rPr>
          <w:rFonts w:ascii="Verdana" w:eastAsia="Times New Roman" w:hAnsi="Verdana" w:cs="Times New Roman"/>
          <w:b/>
          <w:color w:val="000000" w:themeColor="text1"/>
          <w:sz w:val="20"/>
          <w:szCs w:val="20"/>
          <w:lang w:val="pt-PT" w:eastAsia="pt-PT" w:bidi="pt-PT"/>
        </w:rPr>
        <w:t>03(três) dias</w:t>
      </w:r>
      <w:r w:rsidRPr="00E67768">
        <w:rPr>
          <w:rFonts w:ascii="Verdana" w:eastAsia="Times New Roman" w:hAnsi="Verdana" w:cs="Times New Roman"/>
          <w:color w:val="000000" w:themeColor="text1"/>
          <w:sz w:val="20"/>
          <w:szCs w:val="20"/>
          <w:lang w:val="pt-PT" w:eastAsia="pt-PT" w:bidi="pt-PT"/>
        </w:rPr>
        <w:t>, contado a partir do término do prazo dorecorrente.</w:t>
      </w:r>
    </w:p>
    <w:p w14:paraId="1D1C8720" w14:textId="77777777" w:rsidR="00B42911" w:rsidRPr="00E67768" w:rsidRDefault="00B42911" w:rsidP="00AC1159">
      <w:pPr>
        <w:widowControl w:val="0"/>
        <w:autoSpaceDE w:val="0"/>
        <w:autoSpaceDN w:val="0"/>
        <w:rPr>
          <w:rFonts w:ascii="Verdana" w:eastAsia="Times New Roman" w:hAnsi="Verdana" w:cs="Times New Roman"/>
          <w:color w:val="000000" w:themeColor="text1"/>
          <w:sz w:val="20"/>
          <w:szCs w:val="20"/>
          <w:lang w:val="pt-PT" w:eastAsia="pt-PT" w:bidi="pt-PT"/>
        </w:rPr>
      </w:pPr>
    </w:p>
    <w:p w14:paraId="6A789DBB" w14:textId="6D008441" w:rsidR="00B42911" w:rsidRPr="00E67768" w:rsidRDefault="00B42911" w:rsidP="00AC1159">
      <w:pPr>
        <w:widowControl w:val="0"/>
        <w:tabs>
          <w:tab w:val="left" w:pos="510"/>
        </w:tabs>
        <w:autoSpaceDE w:val="0"/>
        <w:autoSpaceDN w:val="0"/>
        <w:spacing w:before="1"/>
        <w:jc w:val="both"/>
        <w:outlineLvl w:val="0"/>
        <w:rPr>
          <w:rFonts w:ascii="Verdana" w:eastAsia="Times New Roman" w:hAnsi="Verdana" w:cs="Times New Roman"/>
          <w:bCs/>
          <w:color w:val="000000" w:themeColor="text1"/>
          <w:sz w:val="20"/>
          <w:szCs w:val="20"/>
          <w:lang w:val="pt-PT" w:eastAsia="pt-PT" w:bidi="pt-PT"/>
        </w:rPr>
      </w:pPr>
      <w:r w:rsidRPr="00E67768">
        <w:rPr>
          <w:rFonts w:ascii="Verdana" w:eastAsia="Times New Roman" w:hAnsi="Verdana" w:cs="Times New Roman"/>
          <w:b/>
          <w:bCs/>
          <w:color w:val="000000" w:themeColor="text1"/>
          <w:sz w:val="20"/>
          <w:szCs w:val="20"/>
          <w:lang w:val="pt-PT" w:eastAsia="pt-PT" w:bidi="pt-PT"/>
        </w:rPr>
        <w:t xml:space="preserve">12.3. </w:t>
      </w:r>
      <w:r w:rsidRPr="00E67768">
        <w:rPr>
          <w:rFonts w:ascii="Verdana" w:eastAsia="Times New Roman" w:hAnsi="Verdana" w:cs="Times New Roman"/>
          <w:bCs/>
          <w:color w:val="000000" w:themeColor="text1"/>
          <w:sz w:val="20"/>
          <w:szCs w:val="20"/>
          <w:lang w:val="pt-PT" w:eastAsia="pt-PT" w:bidi="pt-PT"/>
        </w:rPr>
        <w:t>O sistema aceitará o registro da intenção de recorrer nos</w:t>
      </w:r>
      <w:r w:rsidR="00DF6A18">
        <w:rPr>
          <w:rFonts w:ascii="Verdana" w:eastAsia="Times New Roman" w:hAnsi="Verdana" w:cs="Times New Roman"/>
          <w:bCs/>
          <w:color w:val="000000" w:themeColor="text1"/>
          <w:sz w:val="20"/>
          <w:szCs w:val="20"/>
          <w:lang w:val="pt-PT" w:eastAsia="pt-PT" w:bidi="pt-PT"/>
        </w:rPr>
        <w:t xml:space="preserve"> </w:t>
      </w:r>
      <w:r w:rsidR="00C1493F">
        <w:rPr>
          <w:rFonts w:ascii="Verdana" w:eastAsia="Times New Roman" w:hAnsi="Verdana" w:cs="Times New Roman"/>
          <w:b/>
          <w:color w:val="000000" w:themeColor="text1"/>
          <w:sz w:val="20"/>
          <w:szCs w:val="20"/>
          <w:lang w:val="pt-PT" w:eastAsia="pt-PT" w:bidi="pt-PT"/>
        </w:rPr>
        <w:t>10</w:t>
      </w:r>
      <w:r w:rsidRPr="00E67768">
        <w:rPr>
          <w:rFonts w:ascii="Verdana" w:eastAsia="Times New Roman" w:hAnsi="Verdana" w:cs="Times New Roman"/>
          <w:b/>
          <w:color w:val="000000" w:themeColor="text1"/>
          <w:sz w:val="20"/>
          <w:szCs w:val="20"/>
          <w:lang w:val="pt-PT" w:eastAsia="pt-PT" w:bidi="pt-PT"/>
        </w:rPr>
        <w:t xml:space="preserve"> (</w:t>
      </w:r>
      <w:r w:rsidR="00C1493F">
        <w:rPr>
          <w:rFonts w:ascii="Verdana" w:eastAsia="Times New Roman" w:hAnsi="Verdana" w:cs="Times New Roman"/>
          <w:b/>
          <w:color w:val="000000" w:themeColor="text1"/>
          <w:sz w:val="20"/>
          <w:szCs w:val="20"/>
          <w:lang w:val="pt-PT" w:eastAsia="pt-PT" w:bidi="pt-PT"/>
        </w:rPr>
        <w:t>dez</w:t>
      </w:r>
      <w:r w:rsidRPr="00E67768">
        <w:rPr>
          <w:rFonts w:ascii="Verdana" w:eastAsia="Times New Roman" w:hAnsi="Verdana" w:cs="Times New Roman"/>
          <w:b/>
          <w:color w:val="000000" w:themeColor="text1"/>
          <w:sz w:val="20"/>
          <w:szCs w:val="20"/>
          <w:lang w:val="pt-PT" w:eastAsia="pt-PT" w:bidi="pt-PT"/>
        </w:rPr>
        <w:t>) minutos</w:t>
      </w:r>
      <w:r w:rsidRPr="00E67768">
        <w:rPr>
          <w:rFonts w:ascii="Verdana" w:eastAsia="Times New Roman" w:hAnsi="Verdana" w:cs="Times New Roman"/>
          <w:bCs/>
          <w:color w:val="000000" w:themeColor="text1"/>
          <w:sz w:val="20"/>
          <w:szCs w:val="20"/>
          <w:lang w:val="pt-PT" w:eastAsia="pt-PT" w:bidi="pt-PT"/>
        </w:rPr>
        <w:t xml:space="preserve"> posteriores ao ato de declaração dovencedor.</w:t>
      </w:r>
    </w:p>
    <w:p w14:paraId="3047F73C" w14:textId="77777777" w:rsidR="00B42911" w:rsidRPr="00E67768" w:rsidRDefault="00B42911" w:rsidP="00AC1159">
      <w:pPr>
        <w:widowControl w:val="0"/>
        <w:autoSpaceDE w:val="0"/>
        <w:autoSpaceDN w:val="0"/>
        <w:spacing w:before="10"/>
        <w:rPr>
          <w:rFonts w:ascii="Verdana" w:eastAsia="Times New Roman" w:hAnsi="Verdana" w:cs="Times New Roman"/>
          <w:color w:val="000000" w:themeColor="text1"/>
          <w:sz w:val="20"/>
          <w:szCs w:val="20"/>
          <w:lang w:val="pt-PT" w:eastAsia="pt-PT" w:bidi="pt-PT"/>
        </w:rPr>
      </w:pPr>
    </w:p>
    <w:p w14:paraId="53E48CA4" w14:textId="77777777" w:rsidR="00B42911" w:rsidRPr="00E67768" w:rsidRDefault="00B42911" w:rsidP="00AC1159">
      <w:pPr>
        <w:widowControl w:val="0"/>
        <w:tabs>
          <w:tab w:val="left" w:pos="510"/>
        </w:tabs>
        <w:autoSpaceDE w:val="0"/>
        <w:autoSpaceDN w:val="0"/>
        <w:jc w:val="both"/>
        <w:rPr>
          <w:rFonts w:ascii="Verdana" w:eastAsia="Times New Roman" w:hAnsi="Verdana" w:cs="Times New Roman"/>
          <w:b/>
          <w:color w:val="000000" w:themeColor="text1"/>
          <w:sz w:val="20"/>
          <w:szCs w:val="20"/>
          <w:lang w:val="pt-PT" w:eastAsia="pt-PT" w:bidi="pt-PT"/>
        </w:rPr>
      </w:pPr>
      <w:r w:rsidRPr="00E67768">
        <w:rPr>
          <w:rFonts w:ascii="Verdana" w:eastAsia="Times New Roman" w:hAnsi="Verdana" w:cs="Times New Roman"/>
          <w:b/>
          <w:color w:val="000000" w:themeColor="text1"/>
          <w:sz w:val="20"/>
          <w:szCs w:val="20"/>
          <w:lang w:val="pt-PT" w:eastAsia="pt-PT" w:bidi="pt-PT"/>
        </w:rPr>
        <w:t xml:space="preserve">12.4. </w:t>
      </w:r>
      <w:r w:rsidRPr="00E67768">
        <w:rPr>
          <w:rFonts w:ascii="Verdana" w:eastAsia="Times New Roman" w:hAnsi="Verdana" w:cs="Times New Roman"/>
          <w:color w:val="000000" w:themeColor="text1"/>
          <w:sz w:val="20"/>
          <w:szCs w:val="20"/>
          <w:lang w:val="pt-PT" w:eastAsia="pt-PT" w:bidi="pt-PT"/>
        </w:rPr>
        <w:t>Não serão recebidos recursos imotivados ouinsubsistentes</w:t>
      </w:r>
      <w:r w:rsidRPr="00E67768">
        <w:rPr>
          <w:rFonts w:ascii="Verdana" w:eastAsia="Times New Roman" w:hAnsi="Verdana" w:cs="Times New Roman"/>
          <w:b/>
          <w:color w:val="000000" w:themeColor="text1"/>
          <w:sz w:val="20"/>
          <w:szCs w:val="20"/>
          <w:lang w:val="pt-PT" w:eastAsia="pt-PT" w:bidi="pt-PT"/>
        </w:rPr>
        <w:t>.</w:t>
      </w:r>
    </w:p>
    <w:p w14:paraId="01F4533D" w14:textId="77777777" w:rsidR="00B42911" w:rsidRPr="00E67768" w:rsidRDefault="00B42911" w:rsidP="00AC1159">
      <w:pPr>
        <w:widowControl w:val="0"/>
        <w:autoSpaceDE w:val="0"/>
        <w:autoSpaceDN w:val="0"/>
        <w:spacing w:before="1"/>
        <w:rPr>
          <w:rFonts w:ascii="Verdana" w:eastAsia="Times New Roman" w:hAnsi="Verdana" w:cs="Times New Roman"/>
          <w:b/>
          <w:color w:val="000000" w:themeColor="text1"/>
          <w:sz w:val="20"/>
          <w:szCs w:val="20"/>
          <w:lang w:val="pt-PT" w:eastAsia="pt-PT" w:bidi="pt-PT"/>
        </w:rPr>
      </w:pPr>
    </w:p>
    <w:p w14:paraId="1529EE9B" w14:textId="77777777" w:rsidR="00B42911" w:rsidRPr="00E67768" w:rsidRDefault="00B42911" w:rsidP="00AC1159">
      <w:pPr>
        <w:widowControl w:val="0"/>
        <w:tabs>
          <w:tab w:val="left" w:pos="510"/>
        </w:tabs>
        <w:autoSpaceDE w:val="0"/>
        <w:autoSpaceDN w:val="0"/>
        <w:jc w:val="both"/>
        <w:rPr>
          <w:rFonts w:ascii="Verdana" w:eastAsia="Times New Roman" w:hAnsi="Verdana" w:cs="Times New Roman"/>
          <w:color w:val="000000" w:themeColor="text1"/>
          <w:sz w:val="20"/>
          <w:szCs w:val="20"/>
          <w:lang w:val="pt-PT" w:eastAsia="pt-PT" w:bidi="pt-PT"/>
        </w:rPr>
      </w:pPr>
      <w:r w:rsidRPr="00E67768">
        <w:rPr>
          <w:rFonts w:ascii="Verdana" w:eastAsia="Times New Roman" w:hAnsi="Verdana" w:cs="Times New Roman"/>
          <w:b/>
          <w:color w:val="000000" w:themeColor="text1"/>
          <w:sz w:val="20"/>
          <w:szCs w:val="20"/>
          <w:lang w:val="pt-PT" w:eastAsia="pt-PT" w:bidi="pt-PT"/>
        </w:rPr>
        <w:t xml:space="preserve">12.5. </w:t>
      </w:r>
      <w:r w:rsidRPr="00E67768">
        <w:rPr>
          <w:rFonts w:ascii="Verdana" w:eastAsia="Times New Roman" w:hAnsi="Verdana" w:cs="Times New Roman"/>
          <w:color w:val="000000" w:themeColor="text1"/>
          <w:sz w:val="20"/>
          <w:szCs w:val="20"/>
          <w:lang w:val="pt-PT" w:eastAsia="pt-PT" w:bidi="pt-PT"/>
        </w:rPr>
        <w:t>A falta de manifestação do licitante acarretará a decadência do direito de recurso e a adjudicação do objeto da licitação aovencedor.</w:t>
      </w:r>
    </w:p>
    <w:p w14:paraId="04B36092"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12.6.</w:t>
      </w:r>
      <w:r w:rsidRPr="00E67768">
        <w:rPr>
          <w:rFonts w:ascii="Verdana" w:hAnsi="Verdana" w:cs="Arial"/>
          <w:color w:val="000000" w:themeColor="text1"/>
          <w:sz w:val="20"/>
          <w:szCs w:val="20"/>
        </w:rPr>
        <w:t xml:space="preserve"> O acolhimento do recurso invalida tão somente os atos insuscetíveis de aproveitamento. </w:t>
      </w:r>
    </w:p>
    <w:p w14:paraId="708C6441"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12.7.</w:t>
      </w:r>
      <w:r w:rsidRPr="00E67768">
        <w:rPr>
          <w:rFonts w:ascii="Verdana" w:hAnsi="Verdana" w:cs="Arial"/>
          <w:color w:val="000000" w:themeColor="text1"/>
          <w:sz w:val="20"/>
          <w:szCs w:val="20"/>
        </w:rPr>
        <w:t xml:space="preserve"> Os autos do processo permanecerão com vista franqueada aos interessados, no endereço constante neste Edital.</w:t>
      </w:r>
    </w:p>
    <w:p w14:paraId="54EEF9B0" w14:textId="00AA272F" w:rsidR="00B42911" w:rsidRPr="00E67768" w:rsidRDefault="00B42911" w:rsidP="00AC1159">
      <w:pPr>
        <w:widowControl w:val="0"/>
        <w:tabs>
          <w:tab w:val="left" w:pos="621"/>
        </w:tabs>
        <w:autoSpaceDE w:val="0"/>
        <w:autoSpaceDN w:val="0"/>
        <w:jc w:val="both"/>
        <w:rPr>
          <w:rFonts w:ascii="Verdana" w:eastAsia="Times New Roman" w:hAnsi="Verdana" w:cs="Times New Roman"/>
          <w:b/>
          <w:color w:val="000000" w:themeColor="text1"/>
          <w:sz w:val="20"/>
          <w:szCs w:val="20"/>
          <w:lang w:val="pt-PT" w:eastAsia="pt-PT" w:bidi="pt-PT"/>
        </w:rPr>
      </w:pPr>
      <w:r w:rsidRPr="00E67768">
        <w:rPr>
          <w:rFonts w:ascii="Verdana" w:eastAsia="Times New Roman" w:hAnsi="Verdana" w:cs="Times New Roman"/>
          <w:b/>
          <w:color w:val="000000" w:themeColor="text1"/>
          <w:sz w:val="20"/>
          <w:szCs w:val="20"/>
          <w:lang w:val="pt-PT" w:eastAsia="pt-PT" w:bidi="pt-PT"/>
        </w:rPr>
        <w:t>12.8</w:t>
      </w:r>
      <w:r w:rsidRPr="00E67768">
        <w:rPr>
          <w:rFonts w:ascii="Verdana" w:eastAsia="Times New Roman" w:hAnsi="Verdana" w:cs="Times New Roman"/>
          <w:color w:val="000000" w:themeColor="text1"/>
          <w:sz w:val="20"/>
          <w:szCs w:val="20"/>
          <w:lang w:val="pt-PT" w:eastAsia="pt-PT" w:bidi="pt-PT"/>
        </w:rPr>
        <w:t xml:space="preserve">. Os memoriais dos recursos e das contrarrazões </w:t>
      </w:r>
      <w:r w:rsidRPr="00E67768">
        <w:rPr>
          <w:rFonts w:ascii="Verdana" w:eastAsia="Times New Roman" w:hAnsi="Verdana" w:cs="Times New Roman"/>
          <w:b/>
          <w:color w:val="000000" w:themeColor="text1"/>
          <w:sz w:val="20"/>
          <w:szCs w:val="20"/>
          <w:lang w:val="pt-PT" w:eastAsia="pt-PT" w:bidi="pt-PT"/>
        </w:rPr>
        <w:t xml:space="preserve">deverão ser encaminhadas preferencialmente para o e-mail: </w:t>
      </w:r>
      <w:hyperlink r:id="rId20" w:history="1">
        <w:r w:rsidR="001D1333" w:rsidRPr="00452977">
          <w:rPr>
            <w:rStyle w:val="Hyperlink"/>
            <w:rFonts w:ascii="Verdana" w:eastAsia="Times New Roman" w:hAnsi="Verdana" w:cs="Times New Roman"/>
            <w:b/>
            <w:sz w:val="20"/>
            <w:szCs w:val="20"/>
            <w:lang w:val="pt-PT" w:eastAsia="pt-PT" w:bidi="pt-PT"/>
          </w:rPr>
          <w:t>licitacaotelha2019@gmail.com</w:t>
        </w:r>
      </w:hyperlink>
      <w:r w:rsidRPr="00E67768">
        <w:rPr>
          <w:rFonts w:ascii="Verdana" w:eastAsia="Times New Roman" w:hAnsi="Verdana" w:cs="Times New Roman"/>
          <w:b/>
          <w:color w:val="0000CC"/>
          <w:sz w:val="20"/>
          <w:szCs w:val="20"/>
          <w:lang w:val="pt-PT" w:eastAsia="pt-PT" w:bidi="pt-PT"/>
        </w:rPr>
        <w:t xml:space="preserve">. </w:t>
      </w:r>
    </w:p>
    <w:p w14:paraId="6EEDBA50" w14:textId="77777777" w:rsidR="00B42911" w:rsidRPr="00E67768" w:rsidRDefault="00B42911" w:rsidP="00AC1159">
      <w:pPr>
        <w:widowControl w:val="0"/>
        <w:tabs>
          <w:tab w:val="left" w:pos="621"/>
        </w:tabs>
        <w:autoSpaceDE w:val="0"/>
        <w:autoSpaceDN w:val="0"/>
        <w:jc w:val="both"/>
        <w:rPr>
          <w:rFonts w:ascii="Verdana" w:eastAsia="Times New Roman" w:hAnsi="Verdana" w:cs="Times New Roman"/>
          <w:b/>
          <w:color w:val="000000" w:themeColor="text1"/>
          <w:sz w:val="20"/>
          <w:szCs w:val="20"/>
          <w:lang w:val="pt-PT" w:eastAsia="pt-PT" w:bidi="pt-PT"/>
        </w:rPr>
      </w:pPr>
    </w:p>
    <w:p w14:paraId="3111860D" w14:textId="0B2F15B4" w:rsidR="00B42911" w:rsidRPr="00E67768" w:rsidRDefault="00B42911" w:rsidP="00AC1159">
      <w:pPr>
        <w:widowControl w:val="0"/>
        <w:tabs>
          <w:tab w:val="left" w:pos="1326"/>
        </w:tabs>
        <w:autoSpaceDE w:val="0"/>
        <w:autoSpaceDN w:val="0"/>
        <w:jc w:val="both"/>
        <w:rPr>
          <w:rFonts w:ascii="Verdana" w:eastAsia="Times New Roman" w:hAnsi="Verdana" w:cs="Times New Roman"/>
          <w:color w:val="000000" w:themeColor="text1"/>
          <w:sz w:val="20"/>
          <w:szCs w:val="20"/>
          <w:lang w:val="pt-PT" w:eastAsia="pt-PT" w:bidi="pt-PT"/>
        </w:rPr>
      </w:pPr>
      <w:r w:rsidRPr="00E67768">
        <w:rPr>
          <w:rFonts w:ascii="Verdana" w:eastAsia="Times New Roman" w:hAnsi="Verdana" w:cs="Times New Roman"/>
          <w:b/>
          <w:color w:val="000000" w:themeColor="text1"/>
          <w:sz w:val="20"/>
          <w:szCs w:val="20"/>
          <w:lang w:val="pt-PT" w:eastAsia="pt-PT" w:bidi="pt-PT"/>
        </w:rPr>
        <w:t>12.8.1</w:t>
      </w:r>
      <w:r w:rsidRPr="00E67768">
        <w:rPr>
          <w:rFonts w:ascii="Verdana" w:eastAsia="Times New Roman" w:hAnsi="Verdana" w:cs="Times New Roman"/>
          <w:color w:val="000000" w:themeColor="text1"/>
          <w:sz w:val="20"/>
          <w:szCs w:val="20"/>
          <w:lang w:val="pt-PT" w:eastAsia="pt-PT" w:bidi="pt-PT"/>
        </w:rPr>
        <w:t xml:space="preserve">.Facultativamente, os documentos poderão ser dirigidos a </w:t>
      </w:r>
      <w:r w:rsidR="008933F1">
        <w:rPr>
          <w:rFonts w:ascii="Verdana" w:eastAsia="Times New Roman" w:hAnsi="Verdana" w:cs="Times New Roman"/>
          <w:color w:val="000000" w:themeColor="text1"/>
          <w:sz w:val="20"/>
          <w:szCs w:val="20"/>
          <w:lang w:val="pt-PT" w:eastAsia="pt-PT" w:bidi="pt-PT"/>
        </w:rPr>
        <w:t>Pregoeiro</w:t>
      </w:r>
      <w:r w:rsidRPr="00E67768">
        <w:rPr>
          <w:rFonts w:ascii="Verdana" w:eastAsia="Times New Roman" w:hAnsi="Verdana" w:cs="Times New Roman"/>
          <w:color w:val="000000" w:themeColor="text1"/>
          <w:sz w:val="20"/>
          <w:szCs w:val="20"/>
          <w:lang w:val="pt-PT" w:eastAsia="pt-PT" w:bidi="pt-PT"/>
        </w:rPr>
        <w:t xml:space="preserve"> responsável por esta licitação, mediante registro no Setor de Protocolo e Autuação, situado na </w:t>
      </w:r>
      <w:r w:rsidR="001D1333">
        <w:rPr>
          <w:rFonts w:ascii="Verdana" w:eastAsia="Times New Roman" w:hAnsi="Verdana" w:cs="Times New Roman"/>
          <w:color w:val="000000" w:themeColor="text1"/>
          <w:sz w:val="20"/>
          <w:szCs w:val="20"/>
          <w:lang w:val="pt-PT" w:eastAsia="pt-PT" w:bidi="pt-PT"/>
        </w:rPr>
        <w:t>Rua José Pereira da Silva nº 81, Centro - Telha/SE</w:t>
      </w:r>
      <w:r w:rsidRPr="00E67768">
        <w:rPr>
          <w:rFonts w:ascii="Verdana" w:eastAsia="Times New Roman" w:hAnsi="Verdana" w:cs="Times New Roman"/>
          <w:color w:val="000000" w:themeColor="text1"/>
          <w:sz w:val="20"/>
          <w:szCs w:val="20"/>
          <w:lang w:val="pt-PT" w:eastAsia="pt-PT" w:bidi="pt-PT"/>
        </w:rPr>
        <w:t>.</w:t>
      </w:r>
    </w:p>
    <w:p w14:paraId="08506549" w14:textId="77777777" w:rsidR="00B42911" w:rsidRPr="00E67768" w:rsidRDefault="00B42911" w:rsidP="00AC1159">
      <w:pPr>
        <w:pStyle w:val="Nivel01"/>
        <w:numPr>
          <w:ilvl w:val="0"/>
          <w:numId w:val="0"/>
        </w:numPr>
        <w:rPr>
          <w:rFonts w:ascii="Verdana" w:hAnsi="Verdana" w:cs="Arial"/>
          <w:color w:val="000000" w:themeColor="text1"/>
          <w:u w:val="single"/>
          <w:lang w:eastAsia="en-US"/>
        </w:rPr>
      </w:pPr>
      <w:r w:rsidRPr="00E67768">
        <w:rPr>
          <w:rFonts w:ascii="Verdana" w:hAnsi="Verdana" w:cs="Arial"/>
          <w:color w:val="000000" w:themeColor="text1"/>
          <w:u w:val="single"/>
          <w:lang w:eastAsia="en-US"/>
        </w:rPr>
        <w:t>12.DA REABERTURA DA SESSÃO PÚBLICA</w:t>
      </w:r>
    </w:p>
    <w:p w14:paraId="0F4A5CB7" w14:textId="77777777" w:rsidR="00B42911" w:rsidRPr="00E67768" w:rsidRDefault="00B42911" w:rsidP="00AC1159">
      <w:pPr>
        <w:pStyle w:val="Nivel01"/>
        <w:keepNext w:val="0"/>
        <w:keepLines w:val="0"/>
        <w:numPr>
          <w:ilvl w:val="0"/>
          <w:numId w:val="0"/>
        </w:numPr>
        <w:tabs>
          <w:tab w:val="clear" w:pos="567"/>
          <w:tab w:val="left" w:pos="142"/>
        </w:tabs>
        <w:spacing w:before="120" w:after="120" w:line="276" w:lineRule="auto"/>
        <w:outlineLvl w:val="9"/>
        <w:rPr>
          <w:rFonts w:ascii="Verdana" w:eastAsiaTheme="minorEastAsia" w:hAnsi="Verdana" w:cs="Arial"/>
          <w:b w:val="0"/>
          <w:bCs w:val="0"/>
          <w:color w:val="000000" w:themeColor="text1"/>
        </w:rPr>
      </w:pPr>
      <w:r w:rsidRPr="00E67768">
        <w:rPr>
          <w:rFonts w:ascii="Verdana" w:eastAsiaTheme="minorEastAsia" w:hAnsi="Verdana" w:cs="Arial"/>
          <w:bCs w:val="0"/>
          <w:color w:val="000000" w:themeColor="text1"/>
        </w:rPr>
        <w:t>12.1</w:t>
      </w:r>
      <w:r w:rsidRPr="00E67768">
        <w:rPr>
          <w:rFonts w:ascii="Verdana" w:eastAsiaTheme="minorEastAsia" w:hAnsi="Verdana" w:cs="Arial"/>
          <w:b w:val="0"/>
          <w:bCs w:val="0"/>
          <w:color w:val="000000" w:themeColor="text1"/>
        </w:rPr>
        <w:t>. A sessão pública poderá ser reaberta:</w:t>
      </w:r>
    </w:p>
    <w:p w14:paraId="32D39EFD" w14:textId="77777777" w:rsidR="00B42911" w:rsidRPr="00E67768" w:rsidRDefault="00B42911" w:rsidP="00AC1159">
      <w:pPr>
        <w:pStyle w:val="Nivel01"/>
        <w:keepNext w:val="0"/>
        <w:keepLines w:val="0"/>
        <w:numPr>
          <w:ilvl w:val="0"/>
          <w:numId w:val="0"/>
        </w:numPr>
        <w:tabs>
          <w:tab w:val="clear" w:pos="567"/>
          <w:tab w:val="left" w:pos="142"/>
        </w:tabs>
        <w:spacing w:before="120" w:after="120" w:line="276" w:lineRule="auto"/>
        <w:outlineLvl w:val="9"/>
        <w:rPr>
          <w:rFonts w:ascii="Verdana" w:eastAsiaTheme="minorEastAsia" w:hAnsi="Verdana" w:cs="Arial"/>
          <w:b w:val="0"/>
          <w:bCs w:val="0"/>
          <w:color w:val="000000" w:themeColor="text1"/>
        </w:rPr>
      </w:pPr>
      <w:r w:rsidRPr="00E67768">
        <w:rPr>
          <w:rFonts w:ascii="Verdana" w:eastAsiaTheme="minorEastAsia" w:hAnsi="Verdana" w:cs="Arial"/>
          <w:bCs w:val="0"/>
          <w:color w:val="000000" w:themeColor="text1"/>
        </w:rPr>
        <w:t>12.1.1</w:t>
      </w:r>
      <w:r w:rsidRPr="00E67768">
        <w:rPr>
          <w:rFonts w:ascii="Verdana" w:eastAsiaTheme="minorEastAsia" w:hAnsi="Verdana" w:cs="Arial"/>
          <w:b w:val="0"/>
          <w:bCs w:val="0"/>
          <w:color w:val="000000" w:themeColor="text1"/>
        </w:rPr>
        <w:t>. Nas hipóteses de provimento de recurso que leve à anulação de atos anteriores à realização da sessão pública precedente ou em que seja anulada a própria sessão pública, situação em que serão repetidos os atos anulados e os que dele dependam.</w:t>
      </w:r>
    </w:p>
    <w:p w14:paraId="7B8726D3" w14:textId="77777777" w:rsidR="00B42911" w:rsidRPr="00E67768" w:rsidRDefault="00B42911" w:rsidP="00AC1159">
      <w:pPr>
        <w:pStyle w:val="Nivel01"/>
        <w:keepNext w:val="0"/>
        <w:keepLines w:val="0"/>
        <w:numPr>
          <w:ilvl w:val="0"/>
          <w:numId w:val="0"/>
        </w:numPr>
        <w:tabs>
          <w:tab w:val="clear" w:pos="567"/>
          <w:tab w:val="left" w:pos="142"/>
        </w:tabs>
        <w:spacing w:before="120" w:after="120" w:line="276" w:lineRule="auto"/>
        <w:outlineLvl w:val="9"/>
        <w:rPr>
          <w:rFonts w:ascii="Verdana" w:eastAsiaTheme="minorEastAsia" w:hAnsi="Verdana" w:cs="Arial"/>
          <w:b w:val="0"/>
          <w:bCs w:val="0"/>
          <w:color w:val="000000" w:themeColor="text1"/>
        </w:rPr>
      </w:pPr>
      <w:r w:rsidRPr="00E67768">
        <w:rPr>
          <w:rFonts w:ascii="Verdana" w:eastAsiaTheme="minorEastAsia" w:hAnsi="Verdana" w:cs="Arial"/>
          <w:bCs w:val="0"/>
          <w:color w:val="000000" w:themeColor="text1"/>
        </w:rPr>
        <w:t>12.1.2</w:t>
      </w:r>
      <w:r w:rsidRPr="00E67768">
        <w:rPr>
          <w:rFonts w:ascii="Verdana" w:eastAsiaTheme="minorEastAsia" w:hAnsi="Verdana" w:cs="Arial"/>
          <w:b w:val="0"/>
          <w:bCs w:val="0"/>
          <w:color w:val="000000" w:themeColor="text1"/>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AE96178" w14:textId="77777777" w:rsidR="00B42911" w:rsidRPr="00E67768" w:rsidRDefault="00B42911" w:rsidP="00AC1159">
      <w:pPr>
        <w:pStyle w:val="Nivel01"/>
        <w:keepNext w:val="0"/>
        <w:keepLines w:val="0"/>
        <w:numPr>
          <w:ilvl w:val="0"/>
          <w:numId w:val="0"/>
        </w:numPr>
        <w:tabs>
          <w:tab w:val="clear" w:pos="567"/>
          <w:tab w:val="left" w:pos="142"/>
        </w:tabs>
        <w:spacing w:before="120" w:after="120" w:line="276" w:lineRule="auto"/>
        <w:outlineLvl w:val="9"/>
        <w:rPr>
          <w:rFonts w:ascii="Verdana" w:eastAsiaTheme="minorEastAsia" w:hAnsi="Verdana" w:cs="Arial"/>
          <w:b w:val="0"/>
          <w:bCs w:val="0"/>
          <w:color w:val="000000" w:themeColor="text1"/>
        </w:rPr>
      </w:pPr>
      <w:r w:rsidRPr="00E67768">
        <w:rPr>
          <w:rFonts w:ascii="Verdana" w:eastAsiaTheme="minorEastAsia" w:hAnsi="Verdana" w:cs="Arial"/>
          <w:bCs w:val="0"/>
          <w:color w:val="000000" w:themeColor="text1"/>
        </w:rPr>
        <w:t>12.2</w:t>
      </w:r>
      <w:r w:rsidRPr="00E67768">
        <w:rPr>
          <w:rFonts w:ascii="Verdana" w:eastAsiaTheme="minorEastAsia" w:hAnsi="Verdana" w:cs="Arial"/>
          <w:b w:val="0"/>
          <w:bCs w:val="0"/>
          <w:color w:val="000000" w:themeColor="text1"/>
        </w:rPr>
        <w:t>.Todos os licitantes remanescentes deverão ser convocados para acompanhar a sessão reaberta.</w:t>
      </w:r>
    </w:p>
    <w:p w14:paraId="364CF2F7" w14:textId="77777777" w:rsidR="00B42911" w:rsidRPr="00E67768" w:rsidRDefault="00B42911" w:rsidP="00AC1159">
      <w:pPr>
        <w:pStyle w:val="Nivel01"/>
        <w:keepNext w:val="0"/>
        <w:keepLines w:val="0"/>
        <w:numPr>
          <w:ilvl w:val="0"/>
          <w:numId w:val="0"/>
        </w:numPr>
        <w:tabs>
          <w:tab w:val="clear" w:pos="567"/>
          <w:tab w:val="left" w:pos="142"/>
        </w:tabs>
        <w:spacing w:before="120" w:after="120" w:line="276" w:lineRule="auto"/>
        <w:outlineLvl w:val="9"/>
        <w:rPr>
          <w:rFonts w:ascii="Verdana" w:eastAsiaTheme="minorEastAsia" w:hAnsi="Verdana" w:cs="Arial"/>
          <w:b w:val="0"/>
          <w:bCs w:val="0"/>
          <w:color w:val="000000" w:themeColor="text1"/>
        </w:rPr>
      </w:pPr>
      <w:r w:rsidRPr="00E67768">
        <w:rPr>
          <w:rFonts w:ascii="Verdana" w:eastAsiaTheme="minorEastAsia" w:hAnsi="Verdana" w:cs="Arial"/>
          <w:bCs w:val="0"/>
          <w:color w:val="000000" w:themeColor="text1"/>
        </w:rPr>
        <w:t>12.2.1</w:t>
      </w:r>
      <w:r w:rsidRPr="00E67768">
        <w:rPr>
          <w:rFonts w:ascii="Verdana" w:eastAsiaTheme="minorEastAsia" w:hAnsi="Verdana" w:cs="Arial"/>
          <w:b w:val="0"/>
          <w:bCs w:val="0"/>
          <w:color w:val="000000" w:themeColor="text1"/>
        </w:rPr>
        <w:t>. A convocação se dará por meio do sistema eletrônico (“chat”), e-mail, de acordo com a fase do procedimento licitatório.</w:t>
      </w:r>
    </w:p>
    <w:p w14:paraId="4111B450" w14:textId="77777777" w:rsidR="00B42911" w:rsidRPr="00E67768" w:rsidRDefault="00B42911" w:rsidP="00AC1159">
      <w:pPr>
        <w:pStyle w:val="Nivel01"/>
        <w:keepNext w:val="0"/>
        <w:keepLines w:val="0"/>
        <w:numPr>
          <w:ilvl w:val="0"/>
          <w:numId w:val="0"/>
        </w:numPr>
        <w:tabs>
          <w:tab w:val="clear" w:pos="567"/>
          <w:tab w:val="left" w:pos="142"/>
        </w:tabs>
        <w:spacing w:before="120" w:after="120" w:line="276" w:lineRule="auto"/>
        <w:outlineLvl w:val="9"/>
        <w:rPr>
          <w:rFonts w:ascii="Verdana" w:eastAsiaTheme="minorEastAsia" w:hAnsi="Verdana" w:cs="Arial"/>
          <w:b w:val="0"/>
          <w:bCs w:val="0"/>
          <w:color w:val="000000" w:themeColor="text1"/>
        </w:rPr>
      </w:pPr>
      <w:r w:rsidRPr="00E67768">
        <w:rPr>
          <w:rFonts w:ascii="Verdana" w:eastAsiaTheme="minorEastAsia" w:hAnsi="Verdana" w:cs="Arial"/>
          <w:bCs w:val="0"/>
          <w:color w:val="000000" w:themeColor="text1"/>
        </w:rPr>
        <w:t>12.2.2</w:t>
      </w:r>
      <w:r w:rsidRPr="00E67768">
        <w:rPr>
          <w:rFonts w:ascii="Verdana" w:eastAsiaTheme="minorEastAsia" w:hAnsi="Verdana" w:cs="Arial"/>
          <w:b w:val="0"/>
          <w:bCs w:val="0"/>
          <w:color w:val="000000" w:themeColor="text1"/>
        </w:rPr>
        <w:t>. A convocação feita por e-mail dar-se-á de acordo com os dados contidos na documentação apresentada pelo licitante, sendo responsabilidade do licitante manter seus dados atualizados.</w:t>
      </w:r>
    </w:p>
    <w:p w14:paraId="5F3F3EF2" w14:textId="77777777" w:rsidR="00B42911" w:rsidRPr="00E67768" w:rsidRDefault="00B42911" w:rsidP="00AC1159">
      <w:pPr>
        <w:pStyle w:val="Nivel01"/>
        <w:numPr>
          <w:ilvl w:val="0"/>
          <w:numId w:val="0"/>
        </w:numPr>
        <w:rPr>
          <w:rFonts w:ascii="Verdana" w:hAnsi="Verdana" w:cs="Arial"/>
          <w:color w:val="000000" w:themeColor="text1"/>
          <w:u w:val="single"/>
        </w:rPr>
      </w:pPr>
      <w:r w:rsidRPr="00E67768">
        <w:rPr>
          <w:rFonts w:ascii="Verdana" w:hAnsi="Verdana" w:cs="Arial"/>
          <w:color w:val="000000" w:themeColor="text1"/>
          <w:u w:val="single"/>
        </w:rPr>
        <w:lastRenderedPageBreak/>
        <w:t>13. DA ADJUDICAÇÃO E HOMOLOGAÇÃO</w:t>
      </w:r>
    </w:p>
    <w:p w14:paraId="185EBA9C" w14:textId="42536922"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13.1</w:t>
      </w:r>
      <w:r w:rsidRPr="00E67768">
        <w:rPr>
          <w:rFonts w:ascii="Verdana" w:hAnsi="Verdana" w:cs="Arial"/>
          <w:color w:val="000000" w:themeColor="text1"/>
          <w:sz w:val="20"/>
          <w:szCs w:val="20"/>
        </w:rPr>
        <w:t xml:space="preserve">. O objeto da licitação será adjudicado ao licitante declarado vencedor, por ato da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caso não haja interposição de recurso, ou pela autoridade competente, após a regular decisão dos recursos apresentados.</w:t>
      </w:r>
    </w:p>
    <w:p w14:paraId="0529AD58"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13.2</w:t>
      </w:r>
      <w:r w:rsidRPr="00E67768">
        <w:rPr>
          <w:rFonts w:ascii="Verdana" w:hAnsi="Verdana" w:cs="Arial"/>
          <w:color w:val="000000" w:themeColor="text1"/>
          <w:sz w:val="20"/>
          <w:szCs w:val="20"/>
        </w:rPr>
        <w:t xml:space="preserve">. Após a fase recursal, constatada a regularidade dos atos praticados, a autoridade competente homologará o procedimento licitatório. </w:t>
      </w:r>
    </w:p>
    <w:p w14:paraId="2AEBC510" w14:textId="77777777" w:rsidR="00B42911" w:rsidRPr="00E67768" w:rsidRDefault="00B42911" w:rsidP="00AC1159">
      <w:pPr>
        <w:jc w:val="both"/>
        <w:rPr>
          <w:rFonts w:ascii="Verdana" w:hAnsi="Verdana"/>
          <w:bCs/>
          <w:color w:val="000000" w:themeColor="text1"/>
          <w:sz w:val="20"/>
          <w:szCs w:val="20"/>
          <w:lang w:eastAsia="ar-SA"/>
        </w:rPr>
      </w:pPr>
    </w:p>
    <w:p w14:paraId="31F3C437" w14:textId="77777777" w:rsidR="00B42911" w:rsidRPr="00E67768" w:rsidRDefault="00B42911" w:rsidP="00AC1159">
      <w:pPr>
        <w:rPr>
          <w:rFonts w:ascii="Verdana" w:hAnsi="Verdana"/>
          <w:b/>
          <w:bCs/>
          <w:color w:val="000000" w:themeColor="text1"/>
          <w:sz w:val="20"/>
          <w:szCs w:val="20"/>
          <w:u w:val="single"/>
        </w:rPr>
      </w:pPr>
      <w:r w:rsidRPr="00E67768">
        <w:rPr>
          <w:rFonts w:ascii="Verdana" w:hAnsi="Verdana"/>
          <w:b/>
          <w:bCs/>
          <w:color w:val="000000" w:themeColor="text1"/>
          <w:sz w:val="20"/>
          <w:szCs w:val="20"/>
          <w:u w:val="single"/>
        </w:rPr>
        <w:t>14. DO TERMO DE CONTRATO OU INSTRUMENTO EQUIVALENTE</w:t>
      </w:r>
    </w:p>
    <w:p w14:paraId="6FBB3DCE" w14:textId="77777777" w:rsidR="00B42911" w:rsidRPr="00E67768" w:rsidRDefault="00B42911" w:rsidP="00AC1159">
      <w:pPr>
        <w:rPr>
          <w:rFonts w:ascii="Verdana" w:hAnsi="Verdana"/>
          <w:color w:val="000000" w:themeColor="text1"/>
          <w:sz w:val="20"/>
          <w:szCs w:val="20"/>
        </w:rPr>
      </w:pPr>
    </w:p>
    <w:p w14:paraId="7D3F0124" w14:textId="77777777" w:rsidR="00B42911" w:rsidRPr="00E67768" w:rsidRDefault="00B42911" w:rsidP="00AC1159">
      <w:pPr>
        <w:jc w:val="both"/>
        <w:rPr>
          <w:rFonts w:ascii="Verdana" w:hAnsi="Verdana"/>
          <w:bCs/>
          <w:color w:val="000000" w:themeColor="text1"/>
          <w:sz w:val="20"/>
          <w:szCs w:val="20"/>
        </w:rPr>
      </w:pPr>
      <w:r w:rsidRPr="00E67768">
        <w:rPr>
          <w:rFonts w:ascii="Verdana" w:hAnsi="Verdana"/>
          <w:b/>
          <w:bCs/>
          <w:color w:val="000000" w:themeColor="text1"/>
          <w:sz w:val="20"/>
          <w:szCs w:val="20"/>
        </w:rPr>
        <w:t>14.1</w:t>
      </w:r>
      <w:r w:rsidRPr="00E67768">
        <w:rPr>
          <w:rFonts w:ascii="Verdana" w:hAnsi="Verdana"/>
          <w:bCs/>
          <w:color w:val="000000" w:themeColor="text1"/>
          <w:sz w:val="20"/>
          <w:szCs w:val="20"/>
        </w:rPr>
        <w:t>. Após a homologação da licitação, em sendo realizada a contratação, será firmado Termo de Contrato ou emitido instrumento equivalente.</w:t>
      </w:r>
    </w:p>
    <w:p w14:paraId="751BC546" w14:textId="77777777" w:rsidR="00B42911" w:rsidRPr="00E67768" w:rsidRDefault="00B42911" w:rsidP="00AC1159">
      <w:pPr>
        <w:jc w:val="both"/>
        <w:rPr>
          <w:rFonts w:ascii="Verdana" w:hAnsi="Verdana"/>
          <w:color w:val="000000" w:themeColor="text1"/>
          <w:sz w:val="20"/>
          <w:szCs w:val="20"/>
        </w:rPr>
      </w:pPr>
    </w:p>
    <w:p w14:paraId="456C10BB" w14:textId="77777777" w:rsidR="00B42911" w:rsidRPr="00E67768" w:rsidRDefault="00B42911" w:rsidP="00AC1159">
      <w:pPr>
        <w:jc w:val="both"/>
        <w:rPr>
          <w:rFonts w:ascii="Verdana" w:hAnsi="Verdana"/>
          <w:bCs/>
          <w:color w:val="000000" w:themeColor="text1"/>
          <w:sz w:val="20"/>
          <w:szCs w:val="20"/>
        </w:rPr>
      </w:pPr>
      <w:r w:rsidRPr="00E67768">
        <w:rPr>
          <w:rFonts w:ascii="Verdana" w:hAnsi="Verdana"/>
          <w:b/>
          <w:bCs/>
          <w:color w:val="000000" w:themeColor="text1"/>
          <w:sz w:val="20"/>
          <w:szCs w:val="20"/>
        </w:rPr>
        <w:t>14.2</w:t>
      </w:r>
      <w:r w:rsidRPr="00E67768">
        <w:rPr>
          <w:rFonts w:ascii="Verdana" w:hAnsi="Verdana"/>
          <w:bCs/>
          <w:color w:val="000000" w:themeColor="text1"/>
          <w:sz w:val="20"/>
          <w:szCs w:val="20"/>
        </w:rPr>
        <w:t xml:space="preserve">. O adjudicatário terá o prazo de </w:t>
      </w:r>
      <w:r w:rsidRPr="00E67768">
        <w:rPr>
          <w:rFonts w:ascii="Verdana" w:hAnsi="Verdana"/>
          <w:b/>
          <w:bCs/>
          <w:color w:val="000000" w:themeColor="text1"/>
          <w:sz w:val="20"/>
          <w:szCs w:val="20"/>
        </w:rPr>
        <w:t>5 (cinco) dias úteis</w:t>
      </w:r>
      <w:r w:rsidRPr="00E67768">
        <w:rPr>
          <w:rFonts w:ascii="Verdana" w:hAnsi="Verdana"/>
          <w:bCs/>
          <w:color w:val="000000" w:themeColor="text1"/>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DCAAAFA" w14:textId="77777777" w:rsidR="00B42911" w:rsidRPr="00E67768" w:rsidRDefault="00B42911" w:rsidP="00AC1159">
      <w:pPr>
        <w:rPr>
          <w:rFonts w:ascii="Verdana" w:hAnsi="Verdana"/>
          <w:bCs/>
          <w:color w:val="000000" w:themeColor="text1"/>
          <w:sz w:val="20"/>
          <w:szCs w:val="20"/>
        </w:rPr>
      </w:pPr>
    </w:p>
    <w:p w14:paraId="430E18E1" w14:textId="77777777" w:rsidR="00B42911" w:rsidRPr="00E67768" w:rsidRDefault="00B42911" w:rsidP="00AC1159">
      <w:pPr>
        <w:jc w:val="both"/>
        <w:rPr>
          <w:rFonts w:ascii="Verdana" w:hAnsi="Verdana"/>
          <w:b/>
          <w:bCs/>
          <w:color w:val="000000" w:themeColor="text1"/>
          <w:sz w:val="20"/>
          <w:szCs w:val="20"/>
        </w:rPr>
      </w:pPr>
      <w:r w:rsidRPr="00E67768">
        <w:rPr>
          <w:rFonts w:ascii="Verdana" w:hAnsi="Verdana"/>
          <w:b/>
          <w:bCs/>
          <w:color w:val="000000" w:themeColor="text1"/>
          <w:sz w:val="20"/>
          <w:szCs w:val="20"/>
        </w:rPr>
        <w:t xml:space="preserve">14.2.1. </w:t>
      </w:r>
      <w:r w:rsidRPr="00E67768">
        <w:rPr>
          <w:rFonts w:ascii="Verdana" w:hAnsi="Verdana"/>
          <w:bCs/>
          <w:color w:val="000000" w:themeColor="text1"/>
          <w:sz w:val="20"/>
          <w:szCs w:val="20"/>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03 (três) dias úteis, a contar da data de seu recebimento.</w:t>
      </w:r>
    </w:p>
    <w:p w14:paraId="0EDD4456" w14:textId="77777777" w:rsidR="00B42911" w:rsidRPr="00E67768" w:rsidRDefault="00B42911" w:rsidP="00AC1159">
      <w:pPr>
        <w:jc w:val="both"/>
        <w:rPr>
          <w:rFonts w:ascii="Verdana" w:hAnsi="Verdana"/>
          <w:b/>
          <w:bCs/>
          <w:color w:val="000000" w:themeColor="text1"/>
          <w:sz w:val="20"/>
          <w:szCs w:val="20"/>
        </w:rPr>
      </w:pPr>
    </w:p>
    <w:p w14:paraId="59934D7D" w14:textId="77777777" w:rsidR="00B42911" w:rsidRPr="00E67768" w:rsidRDefault="00B42911" w:rsidP="00AC1159">
      <w:pPr>
        <w:jc w:val="both"/>
        <w:rPr>
          <w:rFonts w:ascii="Verdana" w:hAnsi="Verdana"/>
          <w:bCs/>
          <w:color w:val="000000" w:themeColor="text1"/>
          <w:sz w:val="20"/>
          <w:szCs w:val="20"/>
        </w:rPr>
      </w:pPr>
      <w:r w:rsidRPr="00E67768">
        <w:rPr>
          <w:rFonts w:ascii="Verdana" w:hAnsi="Verdana"/>
          <w:b/>
          <w:bCs/>
          <w:color w:val="000000" w:themeColor="text1"/>
          <w:sz w:val="20"/>
          <w:szCs w:val="20"/>
        </w:rPr>
        <w:t>14.2.2</w:t>
      </w:r>
      <w:r w:rsidRPr="00E67768">
        <w:rPr>
          <w:rFonts w:ascii="Verdana" w:hAnsi="Verdana"/>
          <w:bCs/>
          <w:color w:val="000000" w:themeColor="text1"/>
          <w:sz w:val="20"/>
          <w:szCs w:val="20"/>
        </w:rPr>
        <w:t>. O prazo previsto no subitem anterior poderá ser prorrogado, por igual período, por solicitação justificada do adjudicatário e aceita pela Administração.</w:t>
      </w:r>
    </w:p>
    <w:p w14:paraId="0310A1BC" w14:textId="77777777" w:rsidR="00B42911" w:rsidRPr="00E67768" w:rsidRDefault="00B42911" w:rsidP="00AC1159">
      <w:pPr>
        <w:jc w:val="both"/>
        <w:rPr>
          <w:rFonts w:ascii="Verdana" w:hAnsi="Verdana"/>
          <w:bCs/>
          <w:color w:val="000000" w:themeColor="text1"/>
          <w:sz w:val="20"/>
          <w:szCs w:val="20"/>
        </w:rPr>
      </w:pPr>
    </w:p>
    <w:p w14:paraId="30195D4C" w14:textId="77777777" w:rsidR="00B42911" w:rsidRPr="00E67768" w:rsidRDefault="00B42911" w:rsidP="00AC1159">
      <w:pPr>
        <w:jc w:val="both"/>
        <w:rPr>
          <w:rFonts w:ascii="Verdana" w:hAnsi="Verdana"/>
          <w:bCs/>
          <w:color w:val="000000" w:themeColor="text1"/>
          <w:sz w:val="20"/>
          <w:szCs w:val="20"/>
        </w:rPr>
      </w:pPr>
      <w:r w:rsidRPr="00E67768">
        <w:rPr>
          <w:rFonts w:ascii="Verdana" w:hAnsi="Verdana"/>
          <w:b/>
          <w:bCs/>
          <w:color w:val="000000" w:themeColor="text1"/>
          <w:sz w:val="20"/>
          <w:szCs w:val="20"/>
        </w:rPr>
        <w:t xml:space="preserve">14.3. </w:t>
      </w:r>
      <w:r w:rsidRPr="00E67768">
        <w:rPr>
          <w:rFonts w:ascii="Verdana" w:hAnsi="Verdana"/>
          <w:bCs/>
          <w:color w:val="000000" w:themeColor="text1"/>
          <w:sz w:val="20"/>
          <w:szCs w:val="20"/>
        </w:rPr>
        <w:t>O Aceite da Nota de Empenho ou do instrumento equivalente, emitida à empresa adjudicada, implica no reconhecimento de que:</w:t>
      </w:r>
    </w:p>
    <w:p w14:paraId="581D08B3" w14:textId="77777777" w:rsidR="00B42911" w:rsidRPr="00E67768" w:rsidRDefault="00B42911" w:rsidP="00AC1159">
      <w:pPr>
        <w:tabs>
          <w:tab w:val="left" w:pos="0"/>
        </w:tabs>
        <w:spacing w:before="120" w:after="120" w:line="276" w:lineRule="auto"/>
        <w:jc w:val="both"/>
        <w:rPr>
          <w:rFonts w:ascii="Verdana" w:eastAsia="Arial" w:hAnsi="Verdana" w:cs="Arial"/>
          <w:color w:val="000000" w:themeColor="text1"/>
          <w:sz w:val="20"/>
          <w:szCs w:val="20"/>
        </w:rPr>
      </w:pPr>
      <w:r w:rsidRPr="00E67768">
        <w:rPr>
          <w:rFonts w:ascii="Verdana" w:hAnsi="Verdana"/>
          <w:b/>
          <w:bCs/>
          <w:color w:val="000000" w:themeColor="text1"/>
          <w:sz w:val="20"/>
          <w:szCs w:val="20"/>
        </w:rPr>
        <w:t>14</w:t>
      </w:r>
      <w:r w:rsidRPr="00E67768">
        <w:rPr>
          <w:rFonts w:ascii="Verdana" w:eastAsia="Arial" w:hAnsi="Verdana" w:cs="Arial"/>
          <w:b/>
          <w:color w:val="000000" w:themeColor="text1"/>
          <w:sz w:val="20"/>
          <w:szCs w:val="20"/>
        </w:rPr>
        <w:t xml:space="preserve">.3.1. </w:t>
      </w:r>
      <w:r w:rsidRPr="00E67768">
        <w:rPr>
          <w:rFonts w:ascii="Verdana" w:eastAsia="Arial" w:hAnsi="Verdana" w:cs="Arial"/>
          <w:color w:val="000000" w:themeColor="text1"/>
          <w:sz w:val="20"/>
          <w:szCs w:val="20"/>
        </w:rPr>
        <w:t>Referida Nota está substituindo o contrato, aplicando-se à relação de negócios ali estabelecida as disposições da Lei nº 8.666, de 1993;</w:t>
      </w:r>
    </w:p>
    <w:p w14:paraId="6CE38E92" w14:textId="77777777" w:rsidR="00B42911" w:rsidRPr="00E67768" w:rsidRDefault="00B42911" w:rsidP="00AC1159">
      <w:pPr>
        <w:tabs>
          <w:tab w:val="left" w:pos="0"/>
        </w:tabs>
        <w:spacing w:before="120" w:after="120" w:line="276" w:lineRule="auto"/>
        <w:jc w:val="both"/>
        <w:rPr>
          <w:rFonts w:ascii="Verdana" w:eastAsia="Arial" w:hAnsi="Verdana" w:cs="Arial"/>
          <w:color w:val="000000" w:themeColor="text1"/>
          <w:sz w:val="20"/>
          <w:szCs w:val="20"/>
        </w:rPr>
      </w:pPr>
      <w:r w:rsidRPr="00E67768">
        <w:rPr>
          <w:rFonts w:ascii="Verdana" w:hAnsi="Verdana"/>
          <w:b/>
          <w:bCs/>
          <w:color w:val="000000" w:themeColor="text1"/>
          <w:sz w:val="20"/>
          <w:szCs w:val="20"/>
        </w:rPr>
        <w:t>14</w:t>
      </w:r>
      <w:r w:rsidRPr="00E67768">
        <w:rPr>
          <w:rFonts w:ascii="Verdana" w:eastAsia="Arial" w:hAnsi="Verdana" w:cs="Arial"/>
          <w:b/>
          <w:color w:val="000000" w:themeColor="text1"/>
          <w:sz w:val="20"/>
          <w:szCs w:val="20"/>
        </w:rPr>
        <w:t xml:space="preserve">.3.2. </w:t>
      </w:r>
      <w:r w:rsidRPr="00E67768">
        <w:rPr>
          <w:rFonts w:ascii="Verdana" w:eastAsia="Arial" w:hAnsi="Verdana" w:cs="Arial"/>
          <w:color w:val="000000" w:themeColor="text1"/>
          <w:sz w:val="20"/>
          <w:szCs w:val="20"/>
        </w:rPr>
        <w:t>A contratada se vincula à sua proposta e às previsões contidas no edital e seus anexos;</w:t>
      </w:r>
    </w:p>
    <w:p w14:paraId="70E1652E" w14:textId="77777777" w:rsidR="00B42911" w:rsidRPr="00E67768" w:rsidRDefault="00B42911" w:rsidP="00AC1159">
      <w:pPr>
        <w:tabs>
          <w:tab w:val="left" w:pos="0"/>
        </w:tabs>
        <w:spacing w:before="120" w:after="120" w:line="276" w:lineRule="auto"/>
        <w:jc w:val="both"/>
        <w:rPr>
          <w:rFonts w:ascii="Verdana" w:eastAsia="Arial" w:hAnsi="Verdana" w:cs="Arial"/>
          <w:color w:val="000000" w:themeColor="text1"/>
          <w:sz w:val="20"/>
          <w:szCs w:val="20"/>
        </w:rPr>
      </w:pPr>
      <w:r w:rsidRPr="00E67768">
        <w:rPr>
          <w:rFonts w:ascii="Verdana" w:hAnsi="Verdana"/>
          <w:b/>
          <w:bCs/>
          <w:color w:val="000000" w:themeColor="text1"/>
          <w:sz w:val="20"/>
          <w:szCs w:val="20"/>
        </w:rPr>
        <w:t>14</w:t>
      </w:r>
      <w:r w:rsidRPr="00E67768">
        <w:rPr>
          <w:rFonts w:ascii="Verdana" w:eastAsia="Arial" w:hAnsi="Verdana" w:cs="Arial"/>
          <w:b/>
          <w:color w:val="000000" w:themeColor="text1"/>
          <w:sz w:val="20"/>
          <w:szCs w:val="20"/>
        </w:rPr>
        <w:t xml:space="preserve">.3.3. </w:t>
      </w:r>
      <w:r w:rsidRPr="00E67768">
        <w:rPr>
          <w:rFonts w:ascii="Verdana" w:eastAsia="Arial" w:hAnsi="Verdana" w:cs="Arial"/>
          <w:color w:val="000000" w:themeColor="text1"/>
          <w:sz w:val="20"/>
          <w:szCs w:val="20"/>
        </w:rPr>
        <w:t>A contratada reconhece que as hipóteses de rescisão são aquelas previstas nos artigos 77 e 78 da Lei nº 8.666/93 e reconhece os direitos da Administração previstos nos artigos 79 e 80 da mesma Lei.</w:t>
      </w:r>
    </w:p>
    <w:p w14:paraId="11F39684" w14:textId="77777777" w:rsidR="00B42911" w:rsidRPr="00E67768" w:rsidRDefault="00B42911" w:rsidP="00AC1159">
      <w:pPr>
        <w:tabs>
          <w:tab w:val="left" w:pos="0"/>
        </w:tabs>
        <w:spacing w:before="120" w:after="120" w:line="276" w:lineRule="auto"/>
        <w:jc w:val="both"/>
        <w:rPr>
          <w:rFonts w:ascii="Verdana" w:eastAsia="Arial" w:hAnsi="Verdana" w:cs="Arial"/>
          <w:color w:val="000000" w:themeColor="text1"/>
          <w:sz w:val="20"/>
          <w:szCs w:val="20"/>
        </w:rPr>
      </w:pPr>
      <w:r w:rsidRPr="00E67768">
        <w:rPr>
          <w:rFonts w:ascii="Verdana" w:hAnsi="Verdana"/>
          <w:b/>
          <w:bCs/>
          <w:color w:val="000000" w:themeColor="text1"/>
          <w:sz w:val="20"/>
          <w:szCs w:val="20"/>
        </w:rPr>
        <w:t>14</w:t>
      </w:r>
      <w:r w:rsidRPr="00E67768">
        <w:rPr>
          <w:rFonts w:ascii="Verdana" w:eastAsia="Arial" w:hAnsi="Verdana" w:cs="Arial"/>
          <w:b/>
          <w:color w:val="000000" w:themeColor="text1"/>
          <w:sz w:val="20"/>
          <w:szCs w:val="20"/>
        </w:rPr>
        <w:t xml:space="preserve">.4. </w:t>
      </w:r>
      <w:r w:rsidRPr="00E67768">
        <w:rPr>
          <w:rFonts w:ascii="Verdana" w:eastAsia="Arial" w:hAnsi="Verdana" w:cs="Arial"/>
          <w:color w:val="000000" w:themeColor="text1"/>
          <w:sz w:val="20"/>
          <w:szCs w:val="20"/>
        </w:rPr>
        <w:t>Previamente à contratação a Administração realizará consulta para identificar possível suspensão temporária de participação em licitação, no âmbito do órgão ou entidade, proibição de contratar com o Poder Público, bem como ocorrências impeditivas indiretas.</w:t>
      </w:r>
    </w:p>
    <w:p w14:paraId="48E202B8" w14:textId="77777777" w:rsidR="00B42911" w:rsidRPr="00E67768" w:rsidRDefault="00B42911" w:rsidP="00AC1159">
      <w:pPr>
        <w:tabs>
          <w:tab w:val="left" w:pos="0"/>
        </w:tabs>
        <w:spacing w:before="120" w:after="120" w:line="276" w:lineRule="auto"/>
        <w:jc w:val="both"/>
        <w:rPr>
          <w:rFonts w:ascii="Verdana" w:eastAsia="Arial" w:hAnsi="Verdana" w:cs="Arial"/>
          <w:color w:val="000000" w:themeColor="text1"/>
          <w:sz w:val="20"/>
          <w:szCs w:val="20"/>
        </w:rPr>
      </w:pPr>
      <w:r w:rsidRPr="00E67768">
        <w:rPr>
          <w:rFonts w:ascii="Verdana" w:hAnsi="Verdana"/>
          <w:b/>
          <w:bCs/>
          <w:color w:val="000000" w:themeColor="text1"/>
          <w:sz w:val="20"/>
          <w:szCs w:val="20"/>
        </w:rPr>
        <w:t>14</w:t>
      </w:r>
      <w:r w:rsidRPr="00E67768">
        <w:rPr>
          <w:rFonts w:ascii="Verdana" w:hAnsi="Verdana" w:cs="Arial"/>
          <w:b/>
          <w:color w:val="000000" w:themeColor="text1"/>
          <w:sz w:val="20"/>
          <w:szCs w:val="20"/>
        </w:rPr>
        <w:t>.5</w:t>
      </w:r>
      <w:r w:rsidRPr="00E67768">
        <w:rPr>
          <w:rFonts w:ascii="Verdana" w:hAnsi="Verdana" w:cs="Arial"/>
          <w:color w:val="000000" w:themeColor="text1"/>
          <w:sz w:val="20"/>
          <w:szCs w:val="20"/>
        </w:rPr>
        <w:t>. Na assinatura do contrato ou da ata de registro de preços, será exigida a comprovação das condições de habilitação consignadas no edital, que deverão ser mantidas pelo licitante durante a vigência do contrato ou da ata de registro de preços.</w:t>
      </w:r>
    </w:p>
    <w:p w14:paraId="218F3299" w14:textId="77777777" w:rsidR="00B42911" w:rsidRPr="00E67768" w:rsidRDefault="00B42911" w:rsidP="00AC1159">
      <w:pPr>
        <w:tabs>
          <w:tab w:val="left" w:pos="0"/>
        </w:tabs>
        <w:spacing w:before="120" w:after="120" w:line="276" w:lineRule="auto"/>
        <w:jc w:val="both"/>
        <w:rPr>
          <w:rFonts w:ascii="Verdana" w:eastAsia="Arial" w:hAnsi="Verdana" w:cs="Arial"/>
          <w:color w:val="000000" w:themeColor="text1"/>
          <w:sz w:val="20"/>
          <w:szCs w:val="20"/>
        </w:rPr>
      </w:pPr>
      <w:r w:rsidRPr="00E67768">
        <w:rPr>
          <w:rFonts w:ascii="Verdana" w:hAnsi="Verdana" w:cs="Arial"/>
          <w:b/>
          <w:color w:val="000000" w:themeColor="text1"/>
          <w:sz w:val="20"/>
          <w:szCs w:val="20"/>
        </w:rPr>
        <w:t>14.6</w:t>
      </w:r>
      <w:r w:rsidRPr="00E67768">
        <w:rPr>
          <w:rFonts w:ascii="Verdana" w:hAnsi="Verdana" w:cs="Arial"/>
          <w:color w:val="000000" w:themeColor="text1"/>
          <w:sz w:val="20"/>
          <w:szCs w:val="20"/>
        </w:rPr>
        <w:t>.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67768">
        <w:rPr>
          <w:rFonts w:ascii="Verdana" w:eastAsia="Arial" w:hAnsi="Verdana" w:cs="Arial"/>
          <w:color w:val="000000" w:themeColor="text1"/>
          <w:sz w:val="20"/>
          <w:szCs w:val="20"/>
        </w:rPr>
        <w:t>.</w:t>
      </w:r>
    </w:p>
    <w:p w14:paraId="0D94E4B0" w14:textId="77777777" w:rsidR="00B42911" w:rsidRPr="00E67768" w:rsidRDefault="00B42911" w:rsidP="00AC1159">
      <w:pPr>
        <w:pStyle w:val="corpo"/>
        <w:spacing w:before="0" w:beforeAutospacing="0" w:after="0" w:afterAutospacing="0"/>
        <w:jc w:val="both"/>
        <w:rPr>
          <w:rFonts w:ascii="Verdana" w:hAnsi="Verdana"/>
          <w:color w:val="000000" w:themeColor="text1"/>
          <w:sz w:val="20"/>
          <w:szCs w:val="20"/>
        </w:rPr>
      </w:pPr>
      <w:r w:rsidRPr="00E67768">
        <w:rPr>
          <w:rFonts w:ascii="Verdana" w:hAnsi="Verdana"/>
          <w:b/>
          <w:color w:val="000000" w:themeColor="text1"/>
          <w:sz w:val="20"/>
          <w:szCs w:val="20"/>
        </w:rPr>
        <w:lastRenderedPageBreak/>
        <w:t>14.7.</w:t>
      </w:r>
      <w:r w:rsidRPr="00E67768">
        <w:rPr>
          <w:rFonts w:ascii="Verdana" w:hAnsi="Verdana"/>
          <w:color w:val="000000" w:themeColor="text1"/>
          <w:sz w:val="20"/>
          <w:szCs w:val="20"/>
        </w:rPr>
        <w:t xml:space="preserve"> O instrumento contratual poderá ser alterado na ocorrência de quaisquer fatos estipulados no artigo 65 da Lei n° 8.666/93, desde que devidamente comprovados.</w:t>
      </w:r>
    </w:p>
    <w:p w14:paraId="2415E3E5"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r w:rsidRPr="00E67768">
        <w:rPr>
          <w:rFonts w:ascii="Verdana" w:hAnsi="Verdana"/>
          <w:b/>
          <w:color w:val="000000" w:themeColor="text1"/>
          <w:sz w:val="20"/>
          <w:szCs w:val="20"/>
        </w:rPr>
        <w:t>§1º -</w:t>
      </w:r>
      <w:r w:rsidRPr="00E67768">
        <w:rPr>
          <w:rFonts w:ascii="Verdana" w:hAnsi="Verdana"/>
          <w:color w:val="000000" w:themeColor="text1"/>
          <w:sz w:val="20"/>
          <w:szCs w:val="20"/>
        </w:rPr>
        <w:t xml:space="preserve"> A Contratada fica obrigada a aceitar, nas mesmas condições contratuais, os acréscimos e supressões que se fizerem necessários, até o limite legal previsto no art. 65, §1º da Lei n° 8.666/93, calculado sobre o valor inicial atualizado do fornecimento.</w:t>
      </w:r>
    </w:p>
    <w:p w14:paraId="76D48541"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r w:rsidRPr="00E67768">
        <w:rPr>
          <w:rFonts w:ascii="Verdana" w:hAnsi="Verdana"/>
          <w:b/>
          <w:color w:val="000000" w:themeColor="text1"/>
          <w:sz w:val="20"/>
          <w:szCs w:val="20"/>
        </w:rPr>
        <w:t>§2º -</w:t>
      </w:r>
      <w:r w:rsidRPr="00E67768">
        <w:rPr>
          <w:rFonts w:ascii="Verdana" w:hAnsi="Verdana"/>
          <w:color w:val="000000" w:themeColor="text1"/>
          <w:sz w:val="20"/>
          <w:szCs w:val="20"/>
        </w:rPr>
        <w:t xml:space="preserve"> Nenhum acréscimo ou supressão poderá exceder o limite estabelecido nesta condição, salvo as supressões resultantes de acordo celebrados entre as partes, de acordo com o art. 65, §2º, II da lei n° 8.666/93.</w:t>
      </w:r>
    </w:p>
    <w:p w14:paraId="5209103D" w14:textId="77777777" w:rsidR="00B42911" w:rsidRPr="00E67768" w:rsidRDefault="00B42911" w:rsidP="00AC1159">
      <w:pPr>
        <w:pStyle w:val="Nivel01"/>
        <w:numPr>
          <w:ilvl w:val="0"/>
          <w:numId w:val="0"/>
        </w:numPr>
        <w:rPr>
          <w:rFonts w:ascii="Verdana" w:hAnsi="Verdana" w:cs="Arial"/>
          <w:color w:val="000000" w:themeColor="text1"/>
          <w:u w:val="single"/>
        </w:rPr>
      </w:pPr>
      <w:r w:rsidRPr="00E67768">
        <w:rPr>
          <w:rFonts w:ascii="Verdana" w:hAnsi="Verdana" w:cs="Arial"/>
          <w:color w:val="000000" w:themeColor="text1"/>
          <w:u w:val="single"/>
        </w:rPr>
        <w:t>15. DO RECEBIMENTO DO OBJETO E DA FISCALIZAÇÃO</w:t>
      </w:r>
    </w:p>
    <w:p w14:paraId="40C0D74A" w14:textId="77777777" w:rsidR="00B42911" w:rsidRPr="00E67768" w:rsidRDefault="00B42911" w:rsidP="00AC1159">
      <w:pPr>
        <w:rPr>
          <w:rFonts w:ascii="Verdana" w:hAnsi="Verdana"/>
          <w:color w:val="000000" w:themeColor="text1"/>
          <w:sz w:val="20"/>
          <w:szCs w:val="20"/>
        </w:rPr>
      </w:pPr>
    </w:p>
    <w:p w14:paraId="411017A3"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Times New Roman"/>
          <w:color w:val="000000" w:themeColor="text1"/>
          <w:sz w:val="20"/>
          <w:szCs w:val="20"/>
        </w:rPr>
      </w:pPr>
      <w:r w:rsidRPr="00E67768">
        <w:rPr>
          <w:rFonts w:ascii="Verdana" w:eastAsia="Times New Roman" w:hAnsi="Verdana" w:cs="Times New Roman"/>
          <w:b/>
          <w:color w:val="000000" w:themeColor="text1"/>
          <w:sz w:val="20"/>
          <w:szCs w:val="20"/>
        </w:rPr>
        <w:t>15.1.</w:t>
      </w:r>
      <w:r w:rsidRPr="00E67768">
        <w:rPr>
          <w:rFonts w:ascii="Verdana" w:eastAsia="Times New Roman" w:hAnsi="Verdana" w:cs="Times New Roman"/>
          <w:color w:val="000000" w:themeColor="text1"/>
          <w:sz w:val="20"/>
          <w:szCs w:val="20"/>
        </w:rPr>
        <w:t xml:space="preserve"> O objeto deste Fornecimento será recebido de acordo com o disposto art. 73, II, </w:t>
      </w:r>
      <w:r w:rsidRPr="00E67768">
        <w:rPr>
          <w:rFonts w:ascii="Verdana" w:eastAsia="Times New Roman" w:hAnsi="Verdana" w:cs="Times New Roman"/>
          <w:i/>
          <w:color w:val="000000" w:themeColor="text1"/>
          <w:sz w:val="20"/>
          <w:szCs w:val="20"/>
        </w:rPr>
        <w:t xml:space="preserve">a </w:t>
      </w:r>
      <w:r w:rsidRPr="00E67768">
        <w:rPr>
          <w:rFonts w:ascii="Verdana" w:eastAsia="Times New Roman" w:hAnsi="Verdana" w:cs="Times New Roman"/>
          <w:color w:val="000000" w:themeColor="text1"/>
          <w:sz w:val="20"/>
          <w:szCs w:val="20"/>
        </w:rPr>
        <w:t xml:space="preserve">e </w:t>
      </w:r>
      <w:r w:rsidRPr="00E67768">
        <w:rPr>
          <w:rFonts w:ascii="Verdana" w:eastAsia="Times New Roman" w:hAnsi="Verdana" w:cs="Times New Roman"/>
          <w:i/>
          <w:color w:val="000000" w:themeColor="text1"/>
          <w:sz w:val="20"/>
          <w:szCs w:val="20"/>
        </w:rPr>
        <w:t>b</w:t>
      </w:r>
      <w:r w:rsidRPr="00E67768">
        <w:rPr>
          <w:rFonts w:ascii="Verdana" w:eastAsia="Times New Roman" w:hAnsi="Verdana" w:cs="Times New Roman"/>
          <w:color w:val="000000" w:themeColor="text1"/>
          <w:sz w:val="20"/>
          <w:szCs w:val="20"/>
        </w:rPr>
        <w:t xml:space="preserve"> da Lei n° 8.666/93.</w:t>
      </w:r>
    </w:p>
    <w:p w14:paraId="21679551"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Times New Roman"/>
          <w:color w:val="000000" w:themeColor="text1"/>
          <w:sz w:val="20"/>
          <w:szCs w:val="20"/>
        </w:rPr>
      </w:pPr>
    </w:p>
    <w:p w14:paraId="1DD81ABF"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Times New Roman"/>
          <w:color w:val="000000" w:themeColor="text1"/>
          <w:sz w:val="20"/>
          <w:szCs w:val="20"/>
        </w:rPr>
      </w:pPr>
      <w:r w:rsidRPr="00E67768">
        <w:rPr>
          <w:rFonts w:ascii="Verdana" w:eastAsia="Times New Roman" w:hAnsi="Verdana" w:cs="Times New Roman"/>
          <w:b/>
          <w:color w:val="000000" w:themeColor="text1"/>
          <w:sz w:val="20"/>
          <w:szCs w:val="20"/>
        </w:rPr>
        <w:t xml:space="preserve">15.1.1. </w:t>
      </w:r>
      <w:r w:rsidRPr="00E67768">
        <w:rPr>
          <w:rFonts w:ascii="Verdana" w:eastAsia="Times New Roman" w:hAnsi="Verdana" w:cs="Times New Roman"/>
          <w:color w:val="000000" w:themeColor="text1"/>
          <w:sz w:val="20"/>
          <w:szCs w:val="20"/>
        </w:rPr>
        <w:t>O Fornecimento decorrente do objeto deste Termo de Referência poderão ser parceladas.</w:t>
      </w:r>
    </w:p>
    <w:p w14:paraId="0686CE75"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Times New Roman"/>
          <w:color w:val="000000" w:themeColor="text1"/>
          <w:sz w:val="20"/>
          <w:szCs w:val="20"/>
        </w:rPr>
      </w:pPr>
    </w:p>
    <w:p w14:paraId="7CAB1366"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Times New Roman"/>
          <w:color w:val="000000" w:themeColor="text1"/>
          <w:sz w:val="20"/>
          <w:szCs w:val="20"/>
        </w:rPr>
      </w:pPr>
      <w:r w:rsidRPr="00E67768">
        <w:rPr>
          <w:rFonts w:ascii="Verdana" w:eastAsia="Times New Roman" w:hAnsi="Verdana" w:cs="Times New Roman"/>
          <w:b/>
          <w:color w:val="000000" w:themeColor="text1"/>
          <w:sz w:val="20"/>
          <w:szCs w:val="20"/>
        </w:rPr>
        <w:t>15.2.</w:t>
      </w:r>
      <w:r w:rsidRPr="00E67768">
        <w:rPr>
          <w:rFonts w:ascii="Verdana" w:eastAsia="Times New Roman" w:hAnsi="Verdana" w:cs="Times New Roman"/>
          <w:color w:val="000000" w:themeColor="text1"/>
          <w:sz w:val="20"/>
          <w:szCs w:val="20"/>
        </w:rPr>
        <w:t xml:space="preserve"> Os produtos deverão ser cotados em conformidade com as referências e especificações constantes deste edital, inclusive garantia contra defeitos, segundo as regras da Lei n° 8.078, de 11 de setembro de 1990 – Código de Defesa do Consumidor;</w:t>
      </w:r>
    </w:p>
    <w:p w14:paraId="4A143966"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Times New Roman"/>
          <w:color w:val="000000" w:themeColor="text1"/>
          <w:sz w:val="20"/>
          <w:szCs w:val="20"/>
        </w:rPr>
      </w:pPr>
    </w:p>
    <w:p w14:paraId="04EAD5F3" w14:textId="43DA79A0" w:rsidR="00B42911" w:rsidRPr="00E67768" w:rsidRDefault="00B42911" w:rsidP="00AC1159">
      <w:pPr>
        <w:jc w:val="both"/>
        <w:rPr>
          <w:rFonts w:ascii="Verdana" w:hAnsi="Verdana"/>
          <w:sz w:val="20"/>
          <w:szCs w:val="20"/>
        </w:rPr>
      </w:pPr>
      <w:r w:rsidRPr="00E67768">
        <w:rPr>
          <w:rFonts w:ascii="Verdana" w:eastAsia="Times New Roman" w:hAnsi="Verdana" w:cs="Times New Roman"/>
          <w:b/>
          <w:color w:val="000000" w:themeColor="text1"/>
          <w:sz w:val="20"/>
          <w:szCs w:val="20"/>
        </w:rPr>
        <w:t>15</w:t>
      </w:r>
      <w:r w:rsidRPr="00E67768">
        <w:rPr>
          <w:rFonts w:ascii="Verdana" w:hAnsi="Verdana" w:cs="Arial"/>
          <w:b/>
          <w:color w:val="000000" w:themeColor="text1"/>
          <w:sz w:val="20"/>
          <w:szCs w:val="20"/>
        </w:rPr>
        <w:t xml:space="preserve">.3. </w:t>
      </w:r>
      <w:r w:rsidRPr="00E67768">
        <w:rPr>
          <w:rFonts w:ascii="Verdana" w:hAnsi="Verdana"/>
          <w:sz w:val="20"/>
          <w:szCs w:val="20"/>
        </w:rPr>
        <w:t xml:space="preserve">Para o fornecimento de combustíveis, a futura </w:t>
      </w:r>
      <w:r w:rsidRPr="00E67768">
        <w:rPr>
          <w:rFonts w:ascii="Verdana" w:hAnsi="Verdana"/>
          <w:color w:val="000000"/>
          <w:sz w:val="20"/>
          <w:szCs w:val="20"/>
        </w:rPr>
        <w:t>contratada, deverá</w:t>
      </w:r>
      <w:r w:rsidRPr="00E67768">
        <w:rPr>
          <w:rFonts w:ascii="Verdana" w:hAnsi="Verdana"/>
          <w:sz w:val="20"/>
          <w:szCs w:val="20"/>
        </w:rPr>
        <w:t xml:space="preserve"> ter posto de combustíveis a uma distância de no máximo </w:t>
      </w:r>
      <w:r w:rsidR="001D1333">
        <w:rPr>
          <w:rFonts w:ascii="Verdana" w:hAnsi="Verdana"/>
          <w:sz w:val="20"/>
          <w:szCs w:val="20"/>
        </w:rPr>
        <w:t>15</w:t>
      </w:r>
      <w:r w:rsidRPr="00E67768">
        <w:rPr>
          <w:rFonts w:ascii="Verdana" w:hAnsi="Verdana"/>
          <w:sz w:val="20"/>
          <w:szCs w:val="20"/>
        </w:rPr>
        <w:t xml:space="preserve"> km (</w:t>
      </w:r>
      <w:r w:rsidR="001D1333">
        <w:rPr>
          <w:rFonts w:ascii="Verdana" w:hAnsi="Verdana"/>
          <w:sz w:val="20"/>
          <w:szCs w:val="20"/>
        </w:rPr>
        <w:t>quinze</w:t>
      </w:r>
      <w:r w:rsidRPr="00E67768">
        <w:rPr>
          <w:rFonts w:ascii="Verdana" w:hAnsi="Verdana"/>
          <w:sz w:val="20"/>
          <w:szCs w:val="20"/>
        </w:rPr>
        <w:t xml:space="preserve"> quilômetros) da </w:t>
      </w:r>
      <w:r w:rsidR="001D1333">
        <w:rPr>
          <w:rFonts w:ascii="Verdana" w:hAnsi="Verdana"/>
          <w:sz w:val="20"/>
          <w:szCs w:val="20"/>
        </w:rPr>
        <w:t>Sede da Prefeitura de Telha/SE</w:t>
      </w:r>
      <w:r w:rsidRPr="00E67768">
        <w:rPr>
          <w:rFonts w:ascii="Verdana" w:hAnsi="Verdana"/>
          <w:sz w:val="20"/>
          <w:szCs w:val="20"/>
        </w:rPr>
        <w:t xml:space="preserve">.  </w:t>
      </w:r>
    </w:p>
    <w:p w14:paraId="401E813A" w14:textId="77777777" w:rsidR="00B42911" w:rsidRPr="00E67768" w:rsidRDefault="00B42911" w:rsidP="00AC1159">
      <w:pPr>
        <w:jc w:val="both"/>
        <w:rPr>
          <w:rFonts w:ascii="Verdana" w:hAnsi="Verdana"/>
          <w:sz w:val="20"/>
          <w:szCs w:val="20"/>
        </w:rPr>
      </w:pPr>
    </w:p>
    <w:p w14:paraId="6D505F84" w14:textId="79F3D3E4" w:rsidR="00B42911" w:rsidRPr="00E67768" w:rsidRDefault="00B42911" w:rsidP="00AC1159">
      <w:pPr>
        <w:jc w:val="both"/>
        <w:rPr>
          <w:rFonts w:ascii="Verdana" w:hAnsi="Verdana" w:cs="Verdana"/>
          <w:bCs/>
          <w:color w:val="000000" w:themeColor="text1"/>
          <w:sz w:val="20"/>
          <w:szCs w:val="20"/>
        </w:rPr>
      </w:pPr>
      <w:r w:rsidRPr="00E67768">
        <w:rPr>
          <w:rFonts w:ascii="Verdana" w:hAnsi="Verdana"/>
          <w:b/>
          <w:color w:val="000000"/>
          <w:sz w:val="20"/>
          <w:szCs w:val="20"/>
        </w:rPr>
        <w:t>15.4.</w:t>
      </w:r>
      <w:r w:rsidRPr="00E67768">
        <w:rPr>
          <w:rFonts w:ascii="Verdana" w:hAnsi="Verdana"/>
          <w:color w:val="000000"/>
          <w:sz w:val="20"/>
          <w:szCs w:val="20"/>
        </w:rPr>
        <w:t xml:space="preserve"> Na eventualidade da futura contratada ter uma filial ou um posto de um mesmo grupo econômico a </w:t>
      </w:r>
      <w:r w:rsidRPr="00E67768">
        <w:rPr>
          <w:rFonts w:ascii="Verdana" w:hAnsi="Verdana"/>
          <w:sz w:val="20"/>
          <w:szCs w:val="20"/>
        </w:rPr>
        <w:t>uma distância de no máximo 1</w:t>
      </w:r>
      <w:r w:rsidR="00C72A98">
        <w:rPr>
          <w:rFonts w:ascii="Verdana" w:hAnsi="Verdana"/>
          <w:sz w:val="20"/>
          <w:szCs w:val="20"/>
        </w:rPr>
        <w:t>5</w:t>
      </w:r>
      <w:r w:rsidRPr="00E67768">
        <w:rPr>
          <w:rFonts w:ascii="Verdana" w:hAnsi="Verdana"/>
          <w:sz w:val="20"/>
          <w:szCs w:val="20"/>
        </w:rPr>
        <w:t xml:space="preserve"> km (</w:t>
      </w:r>
      <w:r w:rsidR="00C72A98">
        <w:rPr>
          <w:rFonts w:ascii="Verdana" w:hAnsi="Verdana"/>
          <w:sz w:val="20"/>
          <w:szCs w:val="20"/>
        </w:rPr>
        <w:t>quinze</w:t>
      </w:r>
      <w:r w:rsidRPr="00E67768">
        <w:rPr>
          <w:rFonts w:ascii="Verdana" w:hAnsi="Verdana"/>
          <w:sz w:val="20"/>
          <w:szCs w:val="20"/>
        </w:rPr>
        <w:t xml:space="preserve"> quilômetros)</w:t>
      </w:r>
      <w:r w:rsidRPr="00E67768">
        <w:rPr>
          <w:rFonts w:ascii="Verdana" w:hAnsi="Verdana"/>
          <w:color w:val="000000"/>
          <w:sz w:val="20"/>
          <w:szCs w:val="20"/>
        </w:rPr>
        <w:t>, também poderá ser feito o abastecimento.</w:t>
      </w:r>
    </w:p>
    <w:p w14:paraId="3F6D35CD" w14:textId="77777777" w:rsidR="00B42911" w:rsidRPr="00E67768" w:rsidRDefault="00B42911" w:rsidP="00AC1159">
      <w:pPr>
        <w:jc w:val="both"/>
        <w:rPr>
          <w:rFonts w:ascii="Verdana" w:hAnsi="Verdana" w:cs="Verdana"/>
          <w:bCs/>
          <w:color w:val="000000" w:themeColor="text1"/>
          <w:sz w:val="20"/>
          <w:szCs w:val="20"/>
        </w:rPr>
      </w:pPr>
    </w:p>
    <w:p w14:paraId="5BB5D436" w14:textId="77777777" w:rsidR="00B42911" w:rsidRPr="00E67768" w:rsidRDefault="00B42911" w:rsidP="00AC1159">
      <w:pPr>
        <w:jc w:val="both"/>
        <w:rPr>
          <w:rFonts w:ascii="Verdana" w:hAnsi="Verdana" w:cs="Arial"/>
          <w:color w:val="000000" w:themeColor="text1"/>
          <w:sz w:val="20"/>
          <w:szCs w:val="20"/>
        </w:rPr>
      </w:pPr>
      <w:r w:rsidRPr="00E67768">
        <w:rPr>
          <w:rFonts w:ascii="Verdana" w:eastAsia="Times New Roman" w:hAnsi="Verdana" w:cs="Times New Roman"/>
          <w:b/>
          <w:color w:val="000000" w:themeColor="text1"/>
          <w:sz w:val="20"/>
          <w:szCs w:val="20"/>
        </w:rPr>
        <w:t>15</w:t>
      </w:r>
      <w:r w:rsidRPr="00E67768">
        <w:rPr>
          <w:rFonts w:ascii="Verdana" w:hAnsi="Verdana" w:cs="Arial"/>
          <w:b/>
          <w:color w:val="000000" w:themeColor="text1"/>
          <w:sz w:val="20"/>
          <w:szCs w:val="20"/>
        </w:rPr>
        <w:t xml:space="preserve">.5. </w:t>
      </w:r>
      <w:r w:rsidRPr="00E67768">
        <w:rPr>
          <w:rFonts w:ascii="Verdana" w:hAnsi="Verdana" w:cs="Arial"/>
          <w:color w:val="000000" w:themeColor="text1"/>
          <w:sz w:val="20"/>
          <w:szCs w:val="20"/>
        </w:rPr>
        <w:t>O fornecimento em desacordo com o estipulado neste instrumento e na proposta do adjudicatário será rejeitada, parcial ou totalmente, conforme o caso;</w:t>
      </w:r>
    </w:p>
    <w:p w14:paraId="699AF42E" w14:textId="77777777" w:rsidR="00B42911" w:rsidRPr="00E67768" w:rsidRDefault="00B42911" w:rsidP="00AC1159">
      <w:pPr>
        <w:jc w:val="both"/>
        <w:rPr>
          <w:rFonts w:ascii="Verdana" w:hAnsi="Verdana" w:cs="Arial"/>
          <w:color w:val="000000" w:themeColor="text1"/>
          <w:sz w:val="20"/>
          <w:szCs w:val="20"/>
        </w:rPr>
      </w:pPr>
    </w:p>
    <w:p w14:paraId="78967D5F" w14:textId="77777777" w:rsidR="00B42911" w:rsidRPr="00E67768" w:rsidRDefault="00B42911" w:rsidP="00AC1159">
      <w:pPr>
        <w:pStyle w:val="corpo"/>
        <w:spacing w:before="0" w:beforeAutospacing="0" w:after="0" w:afterAutospacing="0"/>
        <w:jc w:val="both"/>
        <w:rPr>
          <w:rFonts w:ascii="Verdana" w:hAnsi="Verdana" w:cs="Verdana"/>
          <w:color w:val="000000" w:themeColor="text1"/>
          <w:sz w:val="20"/>
          <w:szCs w:val="20"/>
        </w:rPr>
      </w:pPr>
      <w:r w:rsidRPr="00E67768">
        <w:rPr>
          <w:rFonts w:ascii="Verdana" w:hAnsi="Verdana"/>
          <w:b/>
          <w:color w:val="000000" w:themeColor="text1"/>
          <w:sz w:val="20"/>
          <w:szCs w:val="20"/>
        </w:rPr>
        <w:t xml:space="preserve">15.6. </w:t>
      </w:r>
      <w:r w:rsidRPr="00E67768">
        <w:rPr>
          <w:rFonts w:ascii="Verdana" w:hAnsi="Verdana"/>
          <w:color w:val="000000" w:themeColor="text1"/>
          <w:sz w:val="20"/>
          <w:szCs w:val="20"/>
        </w:rPr>
        <w:t>O fornecimento do(s) produto(s)</w:t>
      </w:r>
      <w:r w:rsidRPr="00E67768">
        <w:rPr>
          <w:rFonts w:ascii="Verdana" w:hAnsi="Verdana" w:cs="Verdana"/>
          <w:color w:val="000000" w:themeColor="text1"/>
          <w:sz w:val="20"/>
          <w:szCs w:val="20"/>
        </w:rPr>
        <w:t>, quando solicitado, deverá ser feito durante o prazo de vigência estabelecido. Findo este, as partes não poderão exigir uma da outra o exaurimento dos quantitativos previstos no instrumento convocatório, considerando-se perfeitamente realizado o objeto licitado.</w:t>
      </w:r>
    </w:p>
    <w:p w14:paraId="40549E99" w14:textId="77777777" w:rsidR="00B42911" w:rsidRPr="00E67768" w:rsidRDefault="00B42911" w:rsidP="00AC1159">
      <w:pPr>
        <w:tabs>
          <w:tab w:val="left" w:pos="284"/>
        </w:tabs>
        <w:jc w:val="both"/>
        <w:rPr>
          <w:rFonts w:ascii="Verdana" w:eastAsia="Arial" w:hAnsi="Verdana" w:cs="Arial"/>
          <w:color w:val="000000"/>
          <w:sz w:val="20"/>
          <w:szCs w:val="20"/>
        </w:rPr>
      </w:pPr>
    </w:p>
    <w:p w14:paraId="09551B71" w14:textId="77777777" w:rsidR="00B42911" w:rsidRPr="00E67768" w:rsidRDefault="00B42911" w:rsidP="00AC1159">
      <w:pPr>
        <w:pStyle w:val="PargrafodaLista"/>
        <w:keepNext/>
        <w:keepLines/>
        <w:numPr>
          <w:ilvl w:val="0"/>
          <w:numId w:val="46"/>
        </w:numPr>
        <w:tabs>
          <w:tab w:val="left" w:pos="567"/>
        </w:tabs>
        <w:spacing w:before="240"/>
        <w:jc w:val="both"/>
        <w:outlineLvl w:val="0"/>
        <w:rPr>
          <w:rFonts w:ascii="Verdana" w:eastAsia="MS Gothic" w:hAnsi="Verdana" w:cs="Arial"/>
          <w:b/>
          <w:bCs/>
          <w:color w:val="000000" w:themeColor="text1"/>
          <w:sz w:val="20"/>
          <w:szCs w:val="20"/>
          <w:u w:val="single"/>
        </w:rPr>
      </w:pPr>
      <w:r w:rsidRPr="00E67768">
        <w:rPr>
          <w:rFonts w:ascii="Verdana" w:eastAsia="MS Gothic" w:hAnsi="Verdana" w:cs="Arial"/>
          <w:b/>
          <w:bCs/>
          <w:color w:val="000000" w:themeColor="text1"/>
          <w:sz w:val="20"/>
          <w:szCs w:val="20"/>
          <w:u w:val="single"/>
          <w:lang w:eastAsia="en-US"/>
        </w:rPr>
        <w:t>DAS OBRIGAÇÕES DA CONTRATANTE E DA CONTRATADA</w:t>
      </w:r>
    </w:p>
    <w:p w14:paraId="210A78F2"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Arial"/>
          <w:color w:val="000000" w:themeColor="text1"/>
          <w:sz w:val="20"/>
          <w:szCs w:val="20"/>
        </w:rPr>
      </w:pPr>
    </w:p>
    <w:p w14:paraId="29CEACEA" w14:textId="77777777" w:rsidR="00B42911" w:rsidRPr="00E67768" w:rsidRDefault="00B42911" w:rsidP="00AC1159">
      <w:pPr>
        <w:pStyle w:val="PargrafodaLista"/>
        <w:numPr>
          <w:ilvl w:val="1"/>
          <w:numId w:val="46"/>
        </w:numPr>
        <w:overflowPunct w:val="0"/>
        <w:autoSpaceDE w:val="0"/>
        <w:autoSpaceDN w:val="0"/>
        <w:adjustRightInd w:val="0"/>
        <w:jc w:val="both"/>
        <w:textAlignment w:val="baseline"/>
        <w:rPr>
          <w:rFonts w:ascii="Verdana" w:eastAsia="Times New Roman" w:hAnsi="Verdana" w:cs="Arial"/>
          <w:b/>
          <w:color w:val="000000" w:themeColor="text1"/>
          <w:sz w:val="20"/>
          <w:szCs w:val="20"/>
          <w:u w:val="single"/>
        </w:rPr>
      </w:pPr>
      <w:r w:rsidRPr="00E67768">
        <w:rPr>
          <w:rFonts w:ascii="Verdana" w:eastAsia="Times New Roman" w:hAnsi="Verdana" w:cs="Arial"/>
          <w:b/>
          <w:color w:val="000000" w:themeColor="text1"/>
          <w:sz w:val="20"/>
          <w:szCs w:val="20"/>
          <w:u w:val="single"/>
        </w:rPr>
        <w:t>A contratada obriga-se a:</w:t>
      </w:r>
    </w:p>
    <w:p w14:paraId="78CC4E0B" w14:textId="77777777" w:rsidR="00B42911" w:rsidRPr="00E67768" w:rsidRDefault="00B42911" w:rsidP="00AC1159">
      <w:pPr>
        <w:pStyle w:val="PargrafodaLista"/>
        <w:overflowPunct w:val="0"/>
        <w:autoSpaceDE w:val="0"/>
        <w:autoSpaceDN w:val="0"/>
        <w:adjustRightInd w:val="0"/>
        <w:ind w:left="0"/>
        <w:jc w:val="both"/>
        <w:textAlignment w:val="baseline"/>
        <w:rPr>
          <w:rFonts w:ascii="Verdana" w:eastAsia="Times New Roman" w:hAnsi="Verdana" w:cs="Arial"/>
          <w:b/>
          <w:color w:val="000000" w:themeColor="text1"/>
          <w:sz w:val="20"/>
          <w:szCs w:val="20"/>
          <w:u w:val="single"/>
        </w:rPr>
      </w:pPr>
    </w:p>
    <w:p w14:paraId="50DAEF4F" w14:textId="77777777" w:rsidR="00B42911" w:rsidRPr="00E67768" w:rsidRDefault="00B42911" w:rsidP="00AC1159">
      <w:pPr>
        <w:jc w:val="both"/>
        <w:rPr>
          <w:rFonts w:ascii="Verdana" w:hAnsi="Verdana"/>
          <w:sz w:val="18"/>
          <w:szCs w:val="18"/>
        </w:rPr>
      </w:pPr>
      <w:r w:rsidRPr="00E67768">
        <w:rPr>
          <w:rFonts w:ascii="Verdana" w:hAnsi="Verdana" w:cs="Arial"/>
          <w:b/>
          <w:bCs/>
          <w:sz w:val="18"/>
          <w:szCs w:val="18"/>
        </w:rPr>
        <w:t>16</w:t>
      </w:r>
      <w:r w:rsidRPr="00E67768">
        <w:rPr>
          <w:rFonts w:ascii="Verdana" w:hAnsi="Verdana" w:cs="Arial"/>
          <w:b/>
          <w:sz w:val="18"/>
          <w:szCs w:val="18"/>
        </w:rPr>
        <w:t>.1.</w:t>
      </w:r>
      <w:r w:rsidRPr="00E67768">
        <w:rPr>
          <w:rFonts w:ascii="Verdana" w:hAnsi="Verdana" w:cs="Arial"/>
          <w:sz w:val="18"/>
          <w:szCs w:val="18"/>
        </w:rPr>
        <w:t xml:space="preserve"> </w:t>
      </w:r>
      <w:r w:rsidRPr="00E67768">
        <w:rPr>
          <w:rFonts w:ascii="Verdana" w:hAnsi="Verdana"/>
          <w:sz w:val="18"/>
          <w:szCs w:val="18"/>
        </w:rPr>
        <w:t>Fornecer os combustíveis sempre que solicitado, no período noturno ou diurno.</w:t>
      </w:r>
    </w:p>
    <w:p w14:paraId="7A1B9884" w14:textId="77777777" w:rsidR="00B42911" w:rsidRPr="00E67768" w:rsidRDefault="00B42911" w:rsidP="00AC1159">
      <w:pPr>
        <w:jc w:val="both"/>
        <w:rPr>
          <w:rFonts w:ascii="Verdana" w:hAnsi="Verdana"/>
          <w:sz w:val="20"/>
          <w:szCs w:val="20"/>
        </w:rPr>
      </w:pPr>
    </w:p>
    <w:p w14:paraId="0FB6F299" w14:textId="3B39062B" w:rsidR="00B42911" w:rsidRPr="00E67768" w:rsidRDefault="00B42911" w:rsidP="00AC1159">
      <w:pPr>
        <w:jc w:val="both"/>
        <w:rPr>
          <w:rFonts w:ascii="Verdana" w:hAnsi="Verdana"/>
          <w:sz w:val="20"/>
          <w:szCs w:val="20"/>
        </w:rPr>
      </w:pPr>
      <w:r w:rsidRPr="00E67768">
        <w:rPr>
          <w:rFonts w:ascii="Verdana" w:hAnsi="Verdana" w:cs="Arial"/>
          <w:b/>
          <w:bCs/>
          <w:sz w:val="20"/>
          <w:szCs w:val="20"/>
        </w:rPr>
        <w:t>16</w:t>
      </w:r>
      <w:r w:rsidRPr="00E67768">
        <w:rPr>
          <w:rFonts w:ascii="Verdana" w:hAnsi="Verdana" w:cs="Arial"/>
          <w:b/>
          <w:sz w:val="20"/>
          <w:szCs w:val="20"/>
        </w:rPr>
        <w:t>.2.</w:t>
      </w:r>
      <w:r w:rsidRPr="00E67768">
        <w:rPr>
          <w:rFonts w:ascii="Verdana" w:hAnsi="Verdana" w:cs="Arial"/>
          <w:sz w:val="20"/>
          <w:szCs w:val="20"/>
        </w:rPr>
        <w:t xml:space="preserve"> </w:t>
      </w:r>
      <w:r w:rsidRPr="00E67768">
        <w:rPr>
          <w:rFonts w:ascii="Verdana" w:hAnsi="Verdana"/>
          <w:sz w:val="20"/>
          <w:szCs w:val="20"/>
        </w:rPr>
        <w:t>Efetiva o fornecimento mediante a apresentação  de requisição especifica (Autorização para Abastecimento), em Duas vias expedida pel</w:t>
      </w:r>
      <w:r w:rsidR="000F2580">
        <w:rPr>
          <w:rFonts w:ascii="Verdana" w:hAnsi="Verdana"/>
          <w:sz w:val="20"/>
          <w:szCs w:val="20"/>
        </w:rPr>
        <w:t>o setor competente</w:t>
      </w:r>
      <w:r w:rsidRPr="00E67768">
        <w:rPr>
          <w:rFonts w:ascii="Verdana" w:hAnsi="Verdana"/>
          <w:sz w:val="20"/>
          <w:szCs w:val="20"/>
        </w:rPr>
        <w:t>, assinada exclusivamente por servidores previamente designados.</w:t>
      </w:r>
    </w:p>
    <w:p w14:paraId="788587C2" w14:textId="77777777" w:rsidR="00B42911" w:rsidRPr="00E67768" w:rsidRDefault="00B42911" w:rsidP="00AC1159">
      <w:pPr>
        <w:jc w:val="both"/>
        <w:rPr>
          <w:rFonts w:ascii="Verdana" w:hAnsi="Verdana"/>
          <w:sz w:val="20"/>
          <w:szCs w:val="20"/>
        </w:rPr>
      </w:pPr>
    </w:p>
    <w:p w14:paraId="35B615D0" w14:textId="77FA335E" w:rsidR="00B42911" w:rsidRPr="00E67768" w:rsidRDefault="00B42911" w:rsidP="00AC1159">
      <w:pPr>
        <w:jc w:val="both"/>
        <w:rPr>
          <w:rFonts w:ascii="Verdana" w:hAnsi="Verdana"/>
          <w:sz w:val="20"/>
          <w:szCs w:val="20"/>
        </w:rPr>
      </w:pPr>
      <w:r w:rsidRPr="00E67768">
        <w:rPr>
          <w:rFonts w:ascii="Verdana" w:eastAsia="Times New Roman" w:hAnsi="Verdana" w:cs="Times New Roman"/>
          <w:b/>
          <w:color w:val="000000" w:themeColor="text1"/>
          <w:sz w:val="20"/>
          <w:szCs w:val="20"/>
        </w:rPr>
        <w:t>16</w:t>
      </w:r>
      <w:r w:rsidRPr="00E67768">
        <w:rPr>
          <w:rFonts w:ascii="Verdana" w:hAnsi="Verdana" w:cs="Arial"/>
          <w:b/>
          <w:color w:val="000000" w:themeColor="text1"/>
          <w:sz w:val="20"/>
          <w:szCs w:val="20"/>
        </w:rPr>
        <w:t xml:space="preserve">.3. </w:t>
      </w:r>
      <w:r w:rsidRPr="00E67768">
        <w:rPr>
          <w:rFonts w:ascii="Verdana" w:hAnsi="Verdana"/>
          <w:sz w:val="20"/>
          <w:szCs w:val="20"/>
        </w:rPr>
        <w:t xml:space="preserve">Para o fornecimento de combustíveis, a futura </w:t>
      </w:r>
      <w:r w:rsidRPr="00E67768">
        <w:rPr>
          <w:rFonts w:ascii="Verdana" w:hAnsi="Verdana"/>
          <w:color w:val="000000"/>
          <w:sz w:val="20"/>
          <w:szCs w:val="20"/>
        </w:rPr>
        <w:t>contratada, deverá</w:t>
      </w:r>
      <w:r w:rsidRPr="00E67768">
        <w:rPr>
          <w:rFonts w:ascii="Verdana" w:hAnsi="Verdana"/>
          <w:sz w:val="20"/>
          <w:szCs w:val="20"/>
        </w:rPr>
        <w:t xml:space="preserve"> ter posto de combustíveis a uma distância de no máximo 1</w:t>
      </w:r>
      <w:r w:rsidR="00B97674">
        <w:rPr>
          <w:rFonts w:ascii="Verdana" w:hAnsi="Verdana"/>
          <w:sz w:val="20"/>
          <w:szCs w:val="20"/>
        </w:rPr>
        <w:t>5</w:t>
      </w:r>
      <w:r w:rsidRPr="00E67768">
        <w:rPr>
          <w:rFonts w:ascii="Verdana" w:hAnsi="Verdana"/>
          <w:sz w:val="20"/>
          <w:szCs w:val="20"/>
        </w:rPr>
        <w:t xml:space="preserve"> km (</w:t>
      </w:r>
      <w:r w:rsidR="00B97674">
        <w:rPr>
          <w:rFonts w:ascii="Verdana" w:hAnsi="Verdana"/>
          <w:sz w:val="20"/>
          <w:szCs w:val="20"/>
        </w:rPr>
        <w:t>quinze</w:t>
      </w:r>
      <w:r w:rsidRPr="00E67768">
        <w:rPr>
          <w:rFonts w:ascii="Verdana" w:hAnsi="Verdana"/>
          <w:sz w:val="20"/>
          <w:szCs w:val="20"/>
        </w:rPr>
        <w:t xml:space="preserve"> quilômetros) da </w:t>
      </w:r>
      <w:r w:rsidR="00B97674">
        <w:rPr>
          <w:rFonts w:ascii="Verdana" w:hAnsi="Verdana"/>
          <w:sz w:val="20"/>
          <w:szCs w:val="20"/>
        </w:rPr>
        <w:t>sede da prefeitura de Telha</w:t>
      </w:r>
      <w:r w:rsidRPr="00E67768">
        <w:rPr>
          <w:rFonts w:ascii="Verdana" w:hAnsi="Verdana"/>
          <w:sz w:val="20"/>
          <w:szCs w:val="20"/>
        </w:rPr>
        <w:t xml:space="preserve">/SE.  </w:t>
      </w:r>
    </w:p>
    <w:p w14:paraId="256F9B9D" w14:textId="77777777" w:rsidR="00B42911" w:rsidRPr="00E67768" w:rsidRDefault="00B42911" w:rsidP="00AC1159">
      <w:pPr>
        <w:jc w:val="both"/>
        <w:rPr>
          <w:rFonts w:ascii="Verdana" w:hAnsi="Verdana"/>
          <w:sz w:val="20"/>
          <w:szCs w:val="20"/>
        </w:rPr>
      </w:pPr>
    </w:p>
    <w:p w14:paraId="45B1A1B6" w14:textId="46A9908D" w:rsidR="00B42911" w:rsidRPr="00E67768" w:rsidRDefault="00B42911" w:rsidP="00AC1159">
      <w:pPr>
        <w:jc w:val="both"/>
        <w:rPr>
          <w:rFonts w:ascii="Verdana" w:hAnsi="Verdana" w:cs="Verdana"/>
          <w:bCs/>
          <w:color w:val="000000" w:themeColor="text1"/>
          <w:sz w:val="20"/>
          <w:szCs w:val="20"/>
        </w:rPr>
      </w:pPr>
      <w:r w:rsidRPr="00E67768">
        <w:rPr>
          <w:rFonts w:ascii="Verdana" w:hAnsi="Verdana"/>
          <w:b/>
          <w:color w:val="000000"/>
          <w:sz w:val="20"/>
          <w:szCs w:val="20"/>
        </w:rPr>
        <w:t>16.4.</w:t>
      </w:r>
      <w:r w:rsidRPr="00E67768">
        <w:rPr>
          <w:rFonts w:ascii="Verdana" w:hAnsi="Verdana"/>
          <w:color w:val="000000"/>
          <w:sz w:val="20"/>
          <w:szCs w:val="20"/>
        </w:rPr>
        <w:t xml:space="preserve"> Na eventualidade da futura contratada ter uma filial ou um posto de um mesmo grupo econômico a </w:t>
      </w:r>
      <w:r w:rsidRPr="00E67768">
        <w:rPr>
          <w:rFonts w:ascii="Verdana" w:hAnsi="Verdana"/>
          <w:sz w:val="20"/>
          <w:szCs w:val="20"/>
        </w:rPr>
        <w:t>uma distância de no máximo 1</w:t>
      </w:r>
      <w:r w:rsidR="00DD7670">
        <w:rPr>
          <w:rFonts w:ascii="Verdana" w:hAnsi="Verdana"/>
          <w:sz w:val="20"/>
          <w:szCs w:val="20"/>
        </w:rPr>
        <w:t>5</w:t>
      </w:r>
      <w:r w:rsidRPr="00E67768">
        <w:rPr>
          <w:rFonts w:ascii="Verdana" w:hAnsi="Verdana"/>
          <w:sz w:val="20"/>
          <w:szCs w:val="20"/>
        </w:rPr>
        <w:t xml:space="preserve"> km (</w:t>
      </w:r>
      <w:r w:rsidR="00DD7670">
        <w:rPr>
          <w:rFonts w:ascii="Verdana" w:hAnsi="Verdana"/>
          <w:sz w:val="20"/>
          <w:szCs w:val="20"/>
        </w:rPr>
        <w:t>quinze</w:t>
      </w:r>
      <w:r w:rsidRPr="00E67768">
        <w:rPr>
          <w:rFonts w:ascii="Verdana" w:hAnsi="Verdana"/>
          <w:sz w:val="20"/>
          <w:szCs w:val="20"/>
        </w:rPr>
        <w:t xml:space="preserve"> quilômetros)</w:t>
      </w:r>
      <w:r w:rsidRPr="00E67768">
        <w:rPr>
          <w:rFonts w:ascii="Verdana" w:hAnsi="Verdana"/>
          <w:color w:val="000000"/>
          <w:sz w:val="20"/>
          <w:szCs w:val="20"/>
        </w:rPr>
        <w:t>, também poderá ser feito o abastecimento.</w:t>
      </w:r>
    </w:p>
    <w:p w14:paraId="4A95AE7D" w14:textId="77777777" w:rsidR="00B42911" w:rsidRPr="00E67768" w:rsidRDefault="00B42911" w:rsidP="00AC1159">
      <w:pPr>
        <w:rPr>
          <w:rFonts w:ascii="Verdana" w:hAnsi="Verdana" w:cs="Arial"/>
          <w:sz w:val="20"/>
          <w:szCs w:val="20"/>
        </w:rPr>
      </w:pPr>
    </w:p>
    <w:p w14:paraId="6B53D669"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lastRenderedPageBreak/>
        <w:t>16</w:t>
      </w:r>
      <w:r w:rsidRPr="00E67768">
        <w:rPr>
          <w:rFonts w:ascii="Verdana" w:hAnsi="Verdana" w:cs="Arial"/>
          <w:b/>
          <w:sz w:val="20"/>
          <w:szCs w:val="20"/>
        </w:rPr>
        <w:t>.5</w:t>
      </w:r>
      <w:r w:rsidRPr="00E67768">
        <w:rPr>
          <w:rFonts w:ascii="Verdana" w:hAnsi="Verdana" w:cs="Arial"/>
          <w:sz w:val="20"/>
          <w:szCs w:val="20"/>
        </w:rPr>
        <w:t>. Responder por todos os ônus referentes às atividades ora contratadas, tais como encargos sociais e legais, impostos, seguros e obrigações trabalhistas e previdenciárias relativas aos seus empregados;</w:t>
      </w:r>
    </w:p>
    <w:p w14:paraId="0A5574A8"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.6</w:t>
      </w:r>
      <w:r w:rsidRPr="00E67768">
        <w:rPr>
          <w:rFonts w:ascii="Verdana" w:hAnsi="Verdana" w:cs="Arial"/>
          <w:sz w:val="20"/>
          <w:szCs w:val="20"/>
        </w:rPr>
        <w:t>. Prestar os esclarecimentos que forem solicitados pela contratante, atendendo de imediato as reclamações;</w:t>
      </w:r>
    </w:p>
    <w:p w14:paraId="0B6903E9"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.7</w:t>
      </w:r>
      <w:r w:rsidRPr="00E67768">
        <w:rPr>
          <w:rFonts w:ascii="Verdana" w:hAnsi="Verdana" w:cs="Arial"/>
          <w:sz w:val="20"/>
          <w:szCs w:val="20"/>
        </w:rPr>
        <w:t>. Executar os fornecimentos contratados de acordo com as especificações constantes deste instrumento e da proposta apresentada;</w:t>
      </w:r>
    </w:p>
    <w:p w14:paraId="56C7C1EF"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.8</w:t>
      </w:r>
      <w:r w:rsidRPr="00E67768">
        <w:rPr>
          <w:rFonts w:ascii="Verdana" w:hAnsi="Verdana" w:cs="Arial"/>
          <w:sz w:val="20"/>
          <w:szCs w:val="20"/>
        </w:rPr>
        <w:t>. Regularizar, quando notificada pela CONTRATANTE, sob pena de sofrer as penalidades estabelecidas no contrato, as eventuais falhas na execução das tarefas fora das suas especificações;</w:t>
      </w:r>
    </w:p>
    <w:p w14:paraId="4867C1D2"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.9</w:t>
      </w:r>
      <w:r w:rsidRPr="00E67768">
        <w:rPr>
          <w:rFonts w:ascii="Verdana" w:hAnsi="Verdana" w:cs="Arial"/>
          <w:sz w:val="20"/>
          <w:szCs w:val="20"/>
        </w:rPr>
        <w:t>. Responder, integralmente, por perdas e danos que vier a causar a contratante ou a terceiros em razão de ação ou omissão, dolosa ou culposa, sua ou dos seus prepostos, independentemente de outras cominações contratuais ou legais a que estiver sujeita;</w:t>
      </w:r>
    </w:p>
    <w:p w14:paraId="4F836084"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.10</w:t>
      </w:r>
      <w:r w:rsidRPr="00E67768">
        <w:rPr>
          <w:rFonts w:ascii="Verdana" w:hAnsi="Verdana" w:cs="Arial"/>
          <w:sz w:val="20"/>
          <w:szCs w:val="20"/>
        </w:rPr>
        <w:t>. Comunicar ao contratante, quaisquer fatos ou circunstâncias detectadas por seus empregados quando da execução dos fornecimentos, que prejudiquem ou possam vir a prejudicar a qualidade dos produtos ou comprometer a integridade do patrimônio público;</w:t>
      </w:r>
    </w:p>
    <w:p w14:paraId="7E1A8FE0"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.11</w:t>
      </w:r>
      <w:r w:rsidRPr="00E67768">
        <w:rPr>
          <w:rFonts w:ascii="Verdana" w:hAnsi="Verdana" w:cs="Arial"/>
          <w:sz w:val="20"/>
          <w:szCs w:val="20"/>
        </w:rPr>
        <w:t>. Manter todas as condições que ensejaram a sua habilitação e qualificação no certame licitatório;</w:t>
      </w:r>
    </w:p>
    <w:p w14:paraId="5C0E821A"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.12</w:t>
      </w:r>
      <w:r w:rsidRPr="00E67768">
        <w:rPr>
          <w:rFonts w:ascii="Verdana" w:hAnsi="Verdana" w:cs="Arial"/>
          <w:sz w:val="20"/>
          <w:szCs w:val="20"/>
        </w:rPr>
        <w:t>. Substituir às suas expensas, no total ou em parte o objeto do contrato em que se verificarem falhas resultantes da execução do contrato;</w:t>
      </w:r>
    </w:p>
    <w:p w14:paraId="33A217DB"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.13.</w:t>
      </w:r>
      <w:r w:rsidRPr="00E67768">
        <w:rPr>
          <w:rFonts w:ascii="Verdana" w:hAnsi="Verdana" w:cs="Arial"/>
          <w:sz w:val="20"/>
          <w:szCs w:val="20"/>
        </w:rPr>
        <w:t xml:space="preserve"> Responsabilizar-se por danos causados diretamente a terceiros decorrentes de sua culpa ou dolo na execução do contrato;</w:t>
      </w:r>
    </w:p>
    <w:p w14:paraId="6C7A026D"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.14</w:t>
      </w:r>
      <w:r w:rsidRPr="00E67768">
        <w:rPr>
          <w:rFonts w:ascii="Verdana" w:hAnsi="Verdana" w:cs="Arial"/>
          <w:sz w:val="20"/>
          <w:szCs w:val="20"/>
        </w:rPr>
        <w:t>. Executar fielmente o objeto do contrato e cumprir todas as orientações da administração a que esta afeta o contratado, para o fiel e desempenho do fornecimento, observando sempre os critérios de qualidade e quantidade dos produtos a serem entregues, de acordo com as necessidades do Município;</w:t>
      </w:r>
    </w:p>
    <w:p w14:paraId="1FBBEF95"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.15</w:t>
      </w:r>
      <w:r w:rsidRPr="00E67768">
        <w:rPr>
          <w:rFonts w:ascii="Verdana" w:hAnsi="Verdana" w:cs="Arial"/>
          <w:sz w:val="20"/>
          <w:szCs w:val="20"/>
        </w:rPr>
        <w:t>. Entregar os produtos objetos deste contrato, independente de quaisquer contratempos, ainda que haja necessidade de adquiri-los de seus concorrentes;</w:t>
      </w:r>
    </w:p>
    <w:p w14:paraId="07E2F4D5"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.16</w:t>
      </w:r>
      <w:r w:rsidRPr="00E67768">
        <w:rPr>
          <w:rFonts w:ascii="Verdana" w:hAnsi="Verdana" w:cs="Arial"/>
          <w:sz w:val="20"/>
          <w:szCs w:val="20"/>
        </w:rPr>
        <w:t>. Executar o fornecimento por intermédio de empregados especializados, estando ciente das normas técnicas de segurança que regem o manejo dos equipamentos nos fornecimentos dos combustíveis;</w:t>
      </w:r>
    </w:p>
    <w:p w14:paraId="28D750B8" w14:textId="4903EAD6"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.17</w:t>
      </w:r>
      <w:r w:rsidRPr="00E67768">
        <w:rPr>
          <w:rFonts w:ascii="Verdana" w:hAnsi="Verdana" w:cs="Arial"/>
          <w:sz w:val="20"/>
          <w:szCs w:val="20"/>
        </w:rPr>
        <w:t>. Observar e adotar todas as normas de segurança e prevenção contra incêndios, e recomendações das leis vigentes, no momento da transferência do combustíve</w:t>
      </w:r>
      <w:r w:rsidR="00DD7670">
        <w:rPr>
          <w:rFonts w:ascii="Verdana" w:hAnsi="Verdana" w:cs="Arial"/>
          <w:sz w:val="20"/>
          <w:szCs w:val="20"/>
        </w:rPr>
        <w:t>l</w:t>
      </w:r>
      <w:r w:rsidRPr="00E67768">
        <w:rPr>
          <w:rFonts w:ascii="Verdana" w:hAnsi="Verdana" w:cs="Arial"/>
          <w:sz w:val="20"/>
          <w:szCs w:val="20"/>
        </w:rPr>
        <w:t xml:space="preserve"> das bombas para o tanque dos veículos;</w:t>
      </w:r>
    </w:p>
    <w:p w14:paraId="6740654E"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.18</w:t>
      </w:r>
      <w:r w:rsidRPr="00E67768">
        <w:rPr>
          <w:rFonts w:ascii="Verdana" w:hAnsi="Verdana" w:cs="Arial"/>
          <w:sz w:val="20"/>
          <w:szCs w:val="20"/>
        </w:rPr>
        <w:t>. Não transferir a terceiros, por qualquer forma, nem subcontratar qualquer parte do objeto do contrato, sem prévio consentimento da contratante;</w:t>
      </w:r>
    </w:p>
    <w:p w14:paraId="2C7B3F99"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.19</w:t>
      </w:r>
      <w:r w:rsidRPr="00E67768">
        <w:rPr>
          <w:rFonts w:ascii="Verdana" w:hAnsi="Verdana" w:cs="Arial"/>
          <w:sz w:val="20"/>
          <w:szCs w:val="20"/>
        </w:rPr>
        <w:t>. Arcar com qualquer prejuízo causado aos veículos da contratante, ou a terceiros por seus empregados, decorrentes do fornecimento dos produtos por culpa ou dolo, indenizando os danos motivados.</w:t>
      </w:r>
    </w:p>
    <w:p w14:paraId="0F439764"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.20</w:t>
      </w:r>
      <w:r w:rsidRPr="00E67768">
        <w:rPr>
          <w:rFonts w:ascii="Verdana" w:hAnsi="Verdana" w:cs="Arial"/>
          <w:sz w:val="20"/>
          <w:szCs w:val="20"/>
        </w:rPr>
        <w:t>. A Prefeitura, não aceitará, sob nenhum pretexto, a transferência de responsabilidade da CONTRATADA para outras entidades, sejam fabricantes, técnicos ou quaisquer outros.</w:t>
      </w:r>
    </w:p>
    <w:p w14:paraId="2F13A3C2"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b/>
          <w:bCs/>
          <w:sz w:val="20"/>
          <w:szCs w:val="20"/>
        </w:rPr>
        <w:t>16</w:t>
      </w:r>
      <w:r w:rsidRPr="00E67768">
        <w:rPr>
          <w:rFonts w:ascii="Verdana" w:hAnsi="Verdana" w:cs="Arial"/>
          <w:b/>
          <w:sz w:val="20"/>
          <w:szCs w:val="20"/>
        </w:rPr>
        <w:t>.21</w:t>
      </w:r>
      <w:r w:rsidRPr="00E67768">
        <w:rPr>
          <w:rFonts w:ascii="Verdana" w:hAnsi="Verdana" w:cs="Arial"/>
          <w:sz w:val="20"/>
          <w:szCs w:val="20"/>
        </w:rPr>
        <w:t>. Manter durante a execução do contrato todas as condições de funcionamento exigidas pela legislação em vigor, em especial aquelas concernentes ao Meio Ambiente e Recursos Hídricos, ao Instituto Nacional de Metrologia, normalização e Qualidade Industrial – INMETRO e demais.</w:t>
      </w:r>
    </w:p>
    <w:p w14:paraId="1F7E0772" w14:textId="77777777" w:rsidR="00B42911" w:rsidRPr="00E67768" w:rsidRDefault="00B42911" w:rsidP="00DF6A18">
      <w:pPr>
        <w:pStyle w:val="Recuodecorpodetexto2"/>
        <w:tabs>
          <w:tab w:val="num" w:pos="1260"/>
        </w:tabs>
        <w:spacing w:after="0" w:line="300" w:lineRule="atLeast"/>
        <w:ind w:left="0"/>
        <w:jc w:val="both"/>
        <w:rPr>
          <w:rFonts w:ascii="Verdana" w:hAnsi="Verdana" w:cs="Arial"/>
          <w:sz w:val="20"/>
        </w:rPr>
      </w:pPr>
      <w:r w:rsidRPr="00E67768">
        <w:rPr>
          <w:rFonts w:ascii="Verdana" w:hAnsi="Verdana" w:cs="Arial"/>
          <w:b/>
          <w:bCs/>
          <w:sz w:val="20"/>
        </w:rPr>
        <w:lastRenderedPageBreak/>
        <w:t>16</w:t>
      </w:r>
      <w:r w:rsidRPr="00E67768">
        <w:rPr>
          <w:rFonts w:ascii="Verdana" w:hAnsi="Verdana" w:cs="Arial"/>
          <w:b/>
          <w:sz w:val="20"/>
        </w:rPr>
        <w:t>.22</w:t>
      </w:r>
      <w:r w:rsidRPr="00E67768">
        <w:rPr>
          <w:rFonts w:ascii="Verdana" w:hAnsi="Verdana" w:cs="Arial"/>
          <w:sz w:val="20"/>
        </w:rPr>
        <w:t>. Realizar quando for solicitado pela contratante, o “teste da proveta”, nos termos da legislação em vigor.</w:t>
      </w:r>
    </w:p>
    <w:p w14:paraId="40F05C35" w14:textId="77777777" w:rsidR="00B42911" w:rsidRPr="00E67768" w:rsidRDefault="00B42911" w:rsidP="00AC1159">
      <w:pPr>
        <w:pStyle w:val="Recuodecorpodetexto2"/>
        <w:tabs>
          <w:tab w:val="num" w:pos="1260"/>
        </w:tabs>
        <w:spacing w:after="0" w:line="300" w:lineRule="atLeast"/>
        <w:ind w:left="0"/>
        <w:jc w:val="left"/>
        <w:rPr>
          <w:rFonts w:ascii="Verdana" w:hAnsi="Verdana" w:cs="Arial"/>
          <w:sz w:val="20"/>
        </w:rPr>
      </w:pPr>
    </w:p>
    <w:p w14:paraId="600E3525"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Arial"/>
          <w:b/>
          <w:color w:val="000000" w:themeColor="text1"/>
          <w:sz w:val="20"/>
          <w:szCs w:val="20"/>
          <w:u w:val="single"/>
        </w:rPr>
      </w:pPr>
      <w:r w:rsidRPr="00E67768">
        <w:rPr>
          <w:rFonts w:ascii="Verdana" w:eastAsia="Times New Roman" w:hAnsi="Verdana" w:cs="Arial"/>
          <w:b/>
          <w:color w:val="000000" w:themeColor="text1"/>
          <w:sz w:val="20"/>
          <w:szCs w:val="20"/>
          <w:u w:val="single"/>
        </w:rPr>
        <w:t>16.2. A contratante obriga-se a:</w:t>
      </w:r>
    </w:p>
    <w:p w14:paraId="1C19A8C1" w14:textId="77777777" w:rsidR="00B42911" w:rsidRPr="00E67768" w:rsidRDefault="00B42911" w:rsidP="00AC1159">
      <w:pPr>
        <w:overflowPunct w:val="0"/>
        <w:autoSpaceDE w:val="0"/>
        <w:autoSpaceDN w:val="0"/>
        <w:adjustRightInd w:val="0"/>
        <w:jc w:val="both"/>
        <w:textAlignment w:val="baseline"/>
        <w:rPr>
          <w:rFonts w:ascii="Verdana" w:eastAsia="Times New Roman" w:hAnsi="Verdana" w:cs="Arial"/>
          <w:b/>
          <w:color w:val="000000" w:themeColor="text1"/>
          <w:sz w:val="20"/>
          <w:szCs w:val="20"/>
          <w:u w:val="single"/>
        </w:rPr>
      </w:pPr>
    </w:p>
    <w:p w14:paraId="1F6BC590" w14:textId="77777777" w:rsidR="00B42911" w:rsidRPr="00E67768" w:rsidRDefault="00B42911" w:rsidP="00AC1159">
      <w:pPr>
        <w:pStyle w:val="PargrafodaLista"/>
        <w:numPr>
          <w:ilvl w:val="2"/>
          <w:numId w:val="48"/>
        </w:numPr>
        <w:ind w:left="0" w:firstLine="0"/>
        <w:jc w:val="both"/>
        <w:rPr>
          <w:rFonts w:ascii="Verdana" w:hAnsi="Verdana" w:cs="Arial"/>
          <w:bCs/>
          <w:color w:val="000000" w:themeColor="text1"/>
          <w:sz w:val="20"/>
          <w:szCs w:val="20"/>
        </w:rPr>
      </w:pPr>
      <w:r w:rsidRPr="00E67768">
        <w:rPr>
          <w:rFonts w:ascii="Verdana" w:hAnsi="Verdana" w:cs="Arial"/>
          <w:color w:val="000000" w:themeColor="text1"/>
          <w:sz w:val="20"/>
          <w:szCs w:val="20"/>
        </w:rPr>
        <w:t>Notificar a(s) fornecedora(s) quanto à requisição do(s) produto(s) mediante o envio da nota de empenho, a ser repassada via fax ou retirada pessoalmente pela(s) fornecedora (s) sendo que a nota de empenho repassada a fornecedora (s) poderá equivaler a uma ordem de fornecimento;</w:t>
      </w:r>
    </w:p>
    <w:p w14:paraId="0486E9CD" w14:textId="77777777" w:rsidR="00B42911" w:rsidRPr="00E67768" w:rsidRDefault="00B42911" w:rsidP="00AC1159">
      <w:pPr>
        <w:pStyle w:val="PargrafodaLista"/>
        <w:numPr>
          <w:ilvl w:val="2"/>
          <w:numId w:val="48"/>
        </w:numPr>
        <w:ind w:left="0" w:firstLine="0"/>
        <w:jc w:val="both"/>
        <w:rPr>
          <w:rFonts w:ascii="Verdana" w:hAnsi="Verdana" w:cs="Arial"/>
          <w:bCs/>
          <w:color w:val="000000" w:themeColor="text1"/>
          <w:sz w:val="20"/>
          <w:szCs w:val="20"/>
        </w:rPr>
      </w:pPr>
      <w:r w:rsidRPr="00E67768">
        <w:rPr>
          <w:rFonts w:ascii="Verdana" w:hAnsi="Verdana" w:cs="Arial"/>
          <w:bCs/>
          <w:color w:val="000000" w:themeColor="text1"/>
          <w:sz w:val="20"/>
          <w:szCs w:val="20"/>
        </w:rPr>
        <w:t xml:space="preserve">Permitir ao pessoal da(s) </w:t>
      </w:r>
      <w:r w:rsidRPr="00E67768">
        <w:rPr>
          <w:rFonts w:ascii="Verdana" w:hAnsi="Verdana" w:cs="Arial"/>
          <w:color w:val="000000" w:themeColor="text1"/>
          <w:sz w:val="20"/>
          <w:szCs w:val="20"/>
        </w:rPr>
        <w:t>fornecedora(s)</w:t>
      </w:r>
      <w:r w:rsidRPr="00E67768">
        <w:rPr>
          <w:rFonts w:ascii="Verdana" w:hAnsi="Verdana" w:cs="Arial"/>
          <w:bCs/>
          <w:color w:val="000000" w:themeColor="text1"/>
          <w:sz w:val="20"/>
          <w:szCs w:val="20"/>
        </w:rPr>
        <w:t xml:space="preserve"> o acesso ao local da entrega do objeto, desde que observadas às normas de segurança;</w:t>
      </w:r>
    </w:p>
    <w:p w14:paraId="46C411B3" w14:textId="77777777" w:rsidR="00B42911" w:rsidRPr="00E67768" w:rsidRDefault="00B42911" w:rsidP="00AC1159">
      <w:pPr>
        <w:pStyle w:val="PargrafodaLista"/>
        <w:numPr>
          <w:ilvl w:val="2"/>
          <w:numId w:val="48"/>
        </w:numPr>
        <w:ind w:left="0" w:firstLine="0"/>
        <w:jc w:val="both"/>
        <w:rPr>
          <w:rFonts w:ascii="Verdana" w:hAnsi="Verdana" w:cs="Arial"/>
          <w:bCs/>
          <w:color w:val="000000" w:themeColor="text1"/>
          <w:sz w:val="20"/>
          <w:szCs w:val="20"/>
        </w:rPr>
      </w:pPr>
      <w:r w:rsidRPr="00E67768">
        <w:rPr>
          <w:rFonts w:ascii="Verdana" w:hAnsi="Verdana" w:cs="Arial"/>
          <w:bCs/>
          <w:color w:val="000000" w:themeColor="text1"/>
          <w:sz w:val="20"/>
          <w:szCs w:val="20"/>
        </w:rPr>
        <w:t xml:space="preserve">Notificar a (s) </w:t>
      </w:r>
      <w:r w:rsidRPr="00E67768">
        <w:rPr>
          <w:rFonts w:ascii="Verdana" w:hAnsi="Verdana" w:cs="Arial"/>
          <w:color w:val="000000" w:themeColor="text1"/>
          <w:sz w:val="20"/>
          <w:szCs w:val="20"/>
        </w:rPr>
        <w:t>fornecedora(s)</w:t>
      </w:r>
      <w:r w:rsidRPr="00E67768">
        <w:rPr>
          <w:rFonts w:ascii="Verdana" w:hAnsi="Verdana" w:cs="Arial"/>
          <w:bCs/>
          <w:color w:val="000000" w:themeColor="text1"/>
          <w:sz w:val="20"/>
          <w:szCs w:val="20"/>
        </w:rPr>
        <w:t xml:space="preserve"> qualquer irregularidade encontrada no fornecimento;</w:t>
      </w:r>
    </w:p>
    <w:p w14:paraId="6AE7CAA7" w14:textId="77777777" w:rsidR="00B42911" w:rsidRPr="00E67768" w:rsidRDefault="00B42911" w:rsidP="00AC1159">
      <w:pPr>
        <w:pStyle w:val="PargrafodaLista"/>
        <w:numPr>
          <w:ilvl w:val="2"/>
          <w:numId w:val="48"/>
        </w:numPr>
        <w:ind w:left="0" w:firstLine="0"/>
        <w:jc w:val="both"/>
        <w:rPr>
          <w:rFonts w:ascii="Verdana" w:hAnsi="Verdana" w:cs="Arial"/>
          <w:bCs/>
          <w:color w:val="000000" w:themeColor="text1"/>
          <w:sz w:val="20"/>
          <w:szCs w:val="20"/>
        </w:rPr>
      </w:pPr>
      <w:r w:rsidRPr="00E67768">
        <w:rPr>
          <w:rFonts w:ascii="Verdana" w:hAnsi="Verdana" w:cs="Arial"/>
          <w:color w:val="000000" w:themeColor="text1"/>
          <w:sz w:val="20"/>
          <w:szCs w:val="20"/>
        </w:rPr>
        <w:t>Efetuar os pagamentos devidos, observadas as condições estabelecidas na Ata de Registro de Preços;</w:t>
      </w:r>
    </w:p>
    <w:p w14:paraId="59566592" w14:textId="09D3203A" w:rsidR="00B42911" w:rsidRPr="00DF6A18" w:rsidRDefault="00B42911" w:rsidP="00AC1159">
      <w:pPr>
        <w:pStyle w:val="PargrafodaLista"/>
        <w:numPr>
          <w:ilvl w:val="2"/>
          <w:numId w:val="48"/>
        </w:numPr>
        <w:ind w:left="0" w:firstLine="0"/>
        <w:jc w:val="both"/>
        <w:rPr>
          <w:rFonts w:ascii="Verdana" w:hAnsi="Verdana" w:cs="Arial"/>
          <w:bCs/>
          <w:color w:val="000000" w:themeColor="text1"/>
          <w:sz w:val="20"/>
          <w:szCs w:val="20"/>
        </w:rPr>
      </w:pPr>
      <w:r w:rsidRPr="00E67768">
        <w:rPr>
          <w:rFonts w:ascii="Verdana" w:hAnsi="Verdana" w:cs="Arial"/>
          <w:color w:val="000000" w:themeColor="text1"/>
          <w:sz w:val="20"/>
          <w:szCs w:val="20"/>
        </w:rPr>
        <w:t>Promover ampla pesquisa de mercado, de forma a comprovar que os preços registrados permanecem compatíveis com os praticados no mercado.</w:t>
      </w:r>
    </w:p>
    <w:p w14:paraId="03881A47" w14:textId="77777777" w:rsidR="00DF6A18" w:rsidRPr="00E67768" w:rsidRDefault="00DF6A18" w:rsidP="00DF6A18">
      <w:pPr>
        <w:pStyle w:val="PargrafodaLista"/>
        <w:ind w:left="0"/>
        <w:jc w:val="both"/>
        <w:rPr>
          <w:rFonts w:ascii="Verdana" w:hAnsi="Verdana" w:cs="Arial"/>
          <w:bCs/>
          <w:color w:val="000000" w:themeColor="text1"/>
          <w:sz w:val="20"/>
          <w:szCs w:val="20"/>
        </w:rPr>
      </w:pPr>
    </w:p>
    <w:p w14:paraId="62838A72" w14:textId="77777777" w:rsidR="00B42911" w:rsidRPr="00E67768" w:rsidRDefault="00B42911" w:rsidP="00AC1159">
      <w:pPr>
        <w:pStyle w:val="Nivel01"/>
        <w:numPr>
          <w:ilvl w:val="0"/>
          <w:numId w:val="47"/>
        </w:numPr>
        <w:ind w:left="0" w:hanging="11"/>
        <w:rPr>
          <w:rFonts w:ascii="Verdana" w:hAnsi="Verdana" w:cs="Arial"/>
          <w:color w:val="000000" w:themeColor="text1"/>
          <w:u w:val="single"/>
        </w:rPr>
      </w:pPr>
      <w:r w:rsidRPr="00E67768">
        <w:rPr>
          <w:rFonts w:ascii="Verdana" w:hAnsi="Verdana" w:cs="Arial"/>
          <w:color w:val="000000" w:themeColor="text1"/>
          <w:u w:val="single"/>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B42911" w:rsidRPr="00E67768" w14:paraId="2718F1CD" w14:textId="77777777" w:rsidTr="00B82DAB">
        <w:tc>
          <w:tcPr>
            <w:tcW w:w="2214" w:type="dxa"/>
          </w:tcPr>
          <w:p w14:paraId="6B6333A5" w14:textId="77777777" w:rsidR="00B42911" w:rsidRPr="00E67768" w:rsidRDefault="00B42911" w:rsidP="00AC1159">
            <w:pPr>
              <w:rPr>
                <w:rFonts w:ascii="Verdana" w:hAnsi="Verdana" w:cs="Arial"/>
                <w:color w:val="000000" w:themeColor="text1"/>
                <w:sz w:val="20"/>
                <w:szCs w:val="20"/>
              </w:rPr>
            </w:pPr>
          </w:p>
        </w:tc>
        <w:tc>
          <w:tcPr>
            <w:tcW w:w="588" w:type="dxa"/>
          </w:tcPr>
          <w:p w14:paraId="57C120EC" w14:textId="77777777" w:rsidR="00B42911" w:rsidRPr="00E67768" w:rsidRDefault="00B42911" w:rsidP="00AC1159">
            <w:pPr>
              <w:tabs>
                <w:tab w:val="left" w:pos="1701"/>
              </w:tabs>
              <w:jc w:val="both"/>
              <w:rPr>
                <w:rFonts w:ascii="Verdana" w:hAnsi="Verdana" w:cs="Arial"/>
                <w:color w:val="000000" w:themeColor="text1"/>
                <w:sz w:val="20"/>
                <w:szCs w:val="20"/>
              </w:rPr>
            </w:pPr>
          </w:p>
        </w:tc>
      </w:tr>
    </w:tbl>
    <w:p w14:paraId="030106D0" w14:textId="356E294E" w:rsidR="00B42911" w:rsidRPr="00E67768" w:rsidRDefault="00B42911" w:rsidP="00AC1159">
      <w:pPr>
        <w:tabs>
          <w:tab w:val="left" w:pos="284"/>
          <w:tab w:val="left" w:pos="1985"/>
        </w:tabs>
        <w:spacing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19.1</w:t>
      </w:r>
      <w:r w:rsidRPr="00E67768">
        <w:rPr>
          <w:rFonts w:ascii="Verdana" w:hAnsi="Verdana" w:cs="Arial"/>
          <w:color w:val="000000" w:themeColor="text1"/>
          <w:sz w:val="20"/>
          <w:szCs w:val="20"/>
        </w:rPr>
        <w:t xml:space="preserve">. Os pagamentos serão efetuados, por meio de crédito em conta corrente indicada pelo licitante vencedor, no prazo de até 30 (trinta) dias, mediante apresentação das notas fiscais/faturas do fornecimento. As referidas notas fiscais deverão ser encaminhadas para Secretaria Municipal de </w:t>
      </w:r>
      <w:r w:rsidR="00B9622F">
        <w:rPr>
          <w:rFonts w:ascii="Verdana" w:hAnsi="Verdana" w:cs="Arial"/>
          <w:color w:val="000000" w:themeColor="text1"/>
          <w:sz w:val="20"/>
          <w:szCs w:val="20"/>
        </w:rPr>
        <w:t>finanças</w:t>
      </w:r>
      <w:r w:rsidRPr="00E67768">
        <w:rPr>
          <w:rFonts w:ascii="Verdana" w:hAnsi="Verdana" w:cs="Arial"/>
          <w:color w:val="000000" w:themeColor="text1"/>
          <w:sz w:val="20"/>
          <w:szCs w:val="20"/>
        </w:rPr>
        <w:t>, conforme disposto no Termo de Referência, Anexo do Edital,</w:t>
      </w:r>
      <w:r w:rsidR="00B9622F">
        <w:rPr>
          <w:rFonts w:ascii="Verdana" w:hAnsi="Verdana" w:cs="Arial"/>
          <w:color w:val="000000" w:themeColor="text1"/>
          <w:sz w:val="20"/>
          <w:szCs w:val="20"/>
        </w:rPr>
        <w:t xml:space="preserve"> </w:t>
      </w:r>
      <w:r w:rsidRPr="00E67768">
        <w:rPr>
          <w:rFonts w:ascii="Verdana" w:hAnsi="Verdana" w:cs="Arial"/>
          <w:color w:val="000000" w:themeColor="text1"/>
          <w:sz w:val="20"/>
          <w:szCs w:val="20"/>
        </w:rPr>
        <w:t>acompanhadas da seguinte documentação hábil à quitação: Nota fiscal; Ordem de fornecimento, com o respectivo termo de recebimento, atestada pelo setor da Secretaria demandante responsável pelo recebimento do objeto;</w:t>
      </w:r>
      <w:r w:rsidR="00B9622F">
        <w:rPr>
          <w:rFonts w:ascii="Verdana" w:hAnsi="Verdana" w:cs="Arial"/>
          <w:color w:val="000000" w:themeColor="text1"/>
          <w:sz w:val="20"/>
          <w:szCs w:val="20"/>
        </w:rPr>
        <w:t xml:space="preserve"> </w:t>
      </w:r>
      <w:r w:rsidRPr="00E67768">
        <w:rPr>
          <w:rFonts w:ascii="Verdana" w:hAnsi="Verdana" w:cs="Arial"/>
          <w:color w:val="000000" w:themeColor="text1"/>
          <w:sz w:val="20"/>
          <w:szCs w:val="20"/>
        </w:rPr>
        <w:t xml:space="preserve">Certidão de Regularidade Fiscal com as Fazendas Federal e Estadual, Receita Federal do Brasil (RFB) /Procuradoria-Geral da Fazenda Nacional (PGFN)e  FGTS. </w:t>
      </w:r>
    </w:p>
    <w:p w14:paraId="596F1C06" w14:textId="77777777" w:rsidR="00B42911" w:rsidRPr="00E67768" w:rsidRDefault="00B42911" w:rsidP="00AC1159">
      <w:pPr>
        <w:pStyle w:val="Nivel01"/>
        <w:numPr>
          <w:ilvl w:val="0"/>
          <w:numId w:val="0"/>
        </w:numPr>
        <w:rPr>
          <w:rFonts w:ascii="Verdana" w:hAnsi="Verdana" w:cs="Arial"/>
          <w:color w:val="000000" w:themeColor="text1"/>
        </w:rPr>
      </w:pPr>
      <w:r w:rsidRPr="00E67768">
        <w:rPr>
          <w:rFonts w:ascii="Verdana" w:hAnsi="Verdana" w:cs="Arial"/>
          <w:color w:val="000000" w:themeColor="text1"/>
          <w:u w:val="single"/>
        </w:rPr>
        <w:t>20.DAS SANÇÕES ADMINISTRATIVAS</w:t>
      </w:r>
      <w:r w:rsidRPr="00E67768">
        <w:rPr>
          <w:rFonts w:ascii="Verdana" w:hAnsi="Verdana" w:cs="Arial"/>
          <w:color w:val="000000" w:themeColor="text1"/>
        </w:rPr>
        <w:t>.</w:t>
      </w:r>
    </w:p>
    <w:p w14:paraId="1692F072" w14:textId="217E0303"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20.1</w:t>
      </w:r>
      <w:r w:rsidRPr="00E67768">
        <w:rPr>
          <w:rFonts w:ascii="Verdana" w:hAnsi="Verdana" w:cs="Arial"/>
          <w:color w:val="000000" w:themeColor="text1"/>
          <w:sz w:val="20"/>
          <w:szCs w:val="20"/>
          <w:shd w:val="clear" w:color="auto" w:fill="FFFFFF"/>
        </w:rPr>
        <w:t xml:space="preserve">. Ao licitante e ao contratado, que incorram nas faltas previstas no Decreto Municipal </w:t>
      </w:r>
      <w:r w:rsidR="00B9622F">
        <w:rPr>
          <w:rFonts w:ascii="Verdana" w:hAnsi="Verdana" w:cs="Arial"/>
          <w:color w:val="000000" w:themeColor="text1"/>
          <w:sz w:val="20"/>
          <w:szCs w:val="20"/>
          <w:shd w:val="clear" w:color="auto" w:fill="FFFFFF"/>
        </w:rPr>
        <w:t>066/</w:t>
      </w:r>
      <w:r w:rsidRPr="00E67768">
        <w:rPr>
          <w:rFonts w:ascii="Verdana" w:hAnsi="Verdana" w:cs="Arial"/>
          <w:color w:val="000000" w:themeColor="text1"/>
          <w:sz w:val="20"/>
          <w:szCs w:val="20"/>
          <w:shd w:val="clear" w:color="auto" w:fill="FFFFFF"/>
        </w:rPr>
        <w:t>2020, aplicam-se, segundo a natureza e a gravidade da falta, assegurada a defesa prévia, as seguintes sanções:</w:t>
      </w:r>
    </w:p>
    <w:p w14:paraId="1E1EFCDD"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 xml:space="preserve">I </w:t>
      </w:r>
      <w:r w:rsidRPr="00E67768">
        <w:rPr>
          <w:rFonts w:ascii="Verdana" w:hAnsi="Verdana" w:cs="Verdana"/>
          <w:color w:val="000000" w:themeColor="text1"/>
          <w:sz w:val="20"/>
          <w:szCs w:val="20"/>
          <w:shd w:val="clear" w:color="auto" w:fill="FFFFFF"/>
        </w:rPr>
        <w:t>-</w:t>
      </w:r>
      <w:r w:rsidRPr="00E67768">
        <w:rPr>
          <w:rFonts w:ascii="Verdana" w:hAnsi="Verdana" w:cs="Arial"/>
          <w:color w:val="000000" w:themeColor="text1"/>
          <w:sz w:val="20"/>
          <w:szCs w:val="20"/>
          <w:shd w:val="clear" w:color="auto" w:fill="FFFFFF"/>
        </w:rPr>
        <w:t xml:space="preserve"> Advertência;</w:t>
      </w:r>
    </w:p>
    <w:p w14:paraId="25D76DA6"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II - Multa, na forma prevista neste Decreto;</w:t>
      </w:r>
    </w:p>
    <w:p w14:paraId="54963818"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III - Suspensão temporária de participação em licitação e impedimento de contratar com a Administração, por prazo não excedente a 02 (dois) anos;</w:t>
      </w:r>
    </w:p>
    <w:p w14:paraId="21F2D2CD" w14:textId="77777777" w:rsidR="00B42911" w:rsidRPr="00E67768" w:rsidRDefault="00B42911" w:rsidP="00AC1159">
      <w:pPr>
        <w:spacing w:before="120" w:after="120" w:line="276" w:lineRule="auto"/>
        <w:jc w:val="both"/>
        <w:rPr>
          <w:rFonts w:ascii="Verdana" w:hAnsi="Verdana" w:cs="Verdana"/>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 xml:space="preserve">IV -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após decorrido o prazo da sanção aplicada com base no inciso </w:t>
      </w:r>
      <w:r w:rsidRPr="00E67768">
        <w:rPr>
          <w:rFonts w:ascii="Verdana" w:hAnsi="Verdana" w:cs="Verdana"/>
          <w:color w:val="000000" w:themeColor="text1"/>
          <w:sz w:val="20"/>
          <w:szCs w:val="20"/>
          <w:shd w:val="clear" w:color="auto" w:fill="FFFFFF"/>
        </w:rPr>
        <w:t>III do “caput” deste artigo.</w:t>
      </w:r>
    </w:p>
    <w:p w14:paraId="7B8DD364"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bCs/>
          <w:color w:val="000000" w:themeColor="text1"/>
          <w:sz w:val="20"/>
          <w:szCs w:val="20"/>
          <w:shd w:val="clear" w:color="auto" w:fill="FFFFFF"/>
        </w:rPr>
        <w:t>Parágrafo único</w:t>
      </w:r>
      <w:r w:rsidRPr="00E67768">
        <w:rPr>
          <w:rFonts w:ascii="Verdana" w:hAnsi="Verdana" w:cs="Arial"/>
          <w:color w:val="000000" w:themeColor="text1"/>
          <w:sz w:val="20"/>
          <w:szCs w:val="20"/>
          <w:shd w:val="clear" w:color="auto" w:fill="FFFFFF"/>
        </w:rPr>
        <w:t xml:space="preserve">. As sanções previstas nos incisos I, III e IV </w:t>
      </w:r>
      <w:r w:rsidRPr="00E67768">
        <w:rPr>
          <w:rFonts w:ascii="Verdana" w:hAnsi="Verdana" w:cs="Verdana"/>
          <w:color w:val="000000" w:themeColor="text1"/>
          <w:sz w:val="20"/>
          <w:szCs w:val="20"/>
          <w:shd w:val="clear" w:color="auto" w:fill="FFFFFF"/>
        </w:rPr>
        <w:t xml:space="preserve">do “caput" deste </w:t>
      </w:r>
      <w:r w:rsidRPr="00E67768">
        <w:rPr>
          <w:rFonts w:ascii="Verdana" w:hAnsi="Verdana" w:cs="Arial"/>
          <w:color w:val="000000" w:themeColor="text1"/>
          <w:sz w:val="20"/>
          <w:szCs w:val="20"/>
          <w:shd w:val="clear" w:color="auto" w:fill="FFFFFF"/>
        </w:rPr>
        <w:t>artigo podem ser aplicadas ao licitante e ao contratado, cumulativamente com a multa.</w:t>
      </w:r>
    </w:p>
    <w:p w14:paraId="0AF3AA21"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20.2.</w:t>
      </w:r>
      <w:r w:rsidRPr="00E67768">
        <w:rPr>
          <w:rFonts w:ascii="Verdana" w:hAnsi="Verdana" w:cs="Arial"/>
          <w:color w:val="000000" w:themeColor="text1"/>
          <w:sz w:val="20"/>
          <w:szCs w:val="20"/>
          <w:shd w:val="clear" w:color="auto" w:fill="FFFFFF"/>
        </w:rPr>
        <w:t xml:space="preserve"> A aplicação de Multa aos licitantes/contratados, deve ser graduada de acordo com a gravidade da infração, obedecidos os seguintes limites máximos:</w:t>
      </w:r>
    </w:p>
    <w:p w14:paraId="40D25EC6"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lastRenderedPageBreak/>
        <w:t>I - 10% (dez por cento) do valor da proposta, quando, sem justificativa plausível aceita pela Administração, o adjudicatário não assinar o contrato ou não retirar o instrumento equivalente no prazo estabelecido, ainda que não tenha havido processo de licitação;</w:t>
      </w:r>
    </w:p>
    <w:p w14:paraId="618AA0E7"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II - 20% (vinte por cento) do valor global do empenho e/ou contrato, pela inexecução total do ajuste, e em caso de rescisão contratual por inadimplência do contratado;</w:t>
      </w:r>
    </w:p>
    <w:p w14:paraId="1E4BA8FE"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III - 10% (dez por cento) do valor remanescente do contrato, na hipótese de inexecução parcial ou qualquer outra irregularidade não abrangida pelos incisos anteriores.</w:t>
      </w:r>
    </w:p>
    <w:p w14:paraId="579EE167"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20.3.</w:t>
      </w:r>
      <w:r w:rsidRPr="00E67768">
        <w:rPr>
          <w:rFonts w:ascii="Verdana" w:hAnsi="Verdana" w:cs="Arial"/>
          <w:color w:val="000000" w:themeColor="text1"/>
          <w:sz w:val="20"/>
          <w:szCs w:val="20"/>
          <w:shd w:val="clear" w:color="auto" w:fill="FFFFFF"/>
        </w:rPr>
        <w:t xml:space="preserve"> O atraso injustificado na execução do contrato sujeita o contratado à multa de mora, na forma prevista no instrumento convocatório ou no contrato, que será graduada, obedecida os seguintes limites máximos:</w:t>
      </w:r>
    </w:p>
    <w:p w14:paraId="053A110D"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I - 0,033% (zero vírgula zero trinta e três por cento) ao dia, até o trigésimo dia de atraso, sobre o valor da parte do fornecimento ou serviço não realizado ou sobre a parte da etapa do cronograma físico de obras não cumprido;</w:t>
      </w:r>
    </w:p>
    <w:p w14:paraId="1FACD107"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color w:val="000000" w:themeColor="text1"/>
          <w:sz w:val="20"/>
          <w:szCs w:val="20"/>
          <w:shd w:val="clear" w:color="auto" w:fill="FFFFFF"/>
        </w:rPr>
        <w:t>II - 0,05% (zero vírgula zero cinco por cento) sobre o valor da parte do fornecimento ou serviço não realizado ou sobre a parte da etapa do cronograma físico de obras não cumprido, por cada dia subsequente ao trigésimo.</w:t>
      </w:r>
    </w:p>
    <w:p w14:paraId="43DBC0F3"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bCs/>
          <w:color w:val="000000" w:themeColor="text1"/>
          <w:sz w:val="20"/>
          <w:szCs w:val="20"/>
          <w:shd w:val="clear" w:color="auto" w:fill="FFFFFF"/>
        </w:rPr>
        <w:t xml:space="preserve">§ 1º </w:t>
      </w:r>
      <w:r w:rsidRPr="00E67768">
        <w:rPr>
          <w:rFonts w:ascii="Verdana" w:hAnsi="Verdana" w:cs="Arial"/>
          <w:color w:val="000000" w:themeColor="text1"/>
          <w:sz w:val="20"/>
          <w:szCs w:val="20"/>
          <w:shd w:val="clear" w:color="auto" w:fill="FFFFFF"/>
        </w:rPr>
        <w:t>- Nas hipóteses</w:t>
      </w:r>
      <w:r w:rsidRPr="00E67768">
        <w:rPr>
          <w:rFonts w:ascii="Verdana" w:hAnsi="Verdana" w:cs="Verdana"/>
          <w:color w:val="000000" w:themeColor="text1"/>
          <w:sz w:val="20"/>
          <w:szCs w:val="20"/>
          <w:shd w:val="clear" w:color="auto" w:fill="FFFFFF"/>
        </w:rPr>
        <w:t xml:space="preserve"> dos incisos I e II do “caput” deste</w:t>
      </w:r>
      <w:r w:rsidRPr="00E67768">
        <w:rPr>
          <w:rFonts w:ascii="Verdana" w:hAnsi="Verdana" w:cs="Arial"/>
          <w:color w:val="000000" w:themeColor="text1"/>
          <w:sz w:val="20"/>
          <w:szCs w:val="20"/>
          <w:shd w:val="clear" w:color="auto" w:fill="FFFFFF"/>
        </w:rPr>
        <w:t xml:space="preserve"> artigo, o atraso deve ser contado em dias corridos, a partir do primeiro dia útil subsequente ao término do prazo ajustado para a execução ou entrega do objeto, até o dia anterior a sua efetivação.</w:t>
      </w:r>
    </w:p>
    <w:p w14:paraId="60860816"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bCs/>
          <w:color w:val="000000" w:themeColor="text1"/>
          <w:sz w:val="20"/>
          <w:szCs w:val="20"/>
          <w:shd w:val="clear" w:color="auto" w:fill="FFFFFF"/>
        </w:rPr>
        <w:t xml:space="preserve">§ 2º </w:t>
      </w:r>
      <w:r w:rsidRPr="00E67768">
        <w:rPr>
          <w:rFonts w:ascii="Verdana" w:hAnsi="Verdana" w:cs="Arial"/>
          <w:color w:val="000000" w:themeColor="text1"/>
          <w:sz w:val="20"/>
          <w:szCs w:val="20"/>
          <w:shd w:val="clear" w:color="auto" w:fill="FFFFFF"/>
        </w:rPr>
        <w:t>- A Multa a que se refere este artigo não impede que a Administração rescinda unilateralmente o contrato e aplique as demais sanções previstas neste Decreto.</w:t>
      </w:r>
    </w:p>
    <w:p w14:paraId="10F11DB8" w14:textId="77777777" w:rsidR="00B42911" w:rsidRPr="00E67768" w:rsidRDefault="00B42911" w:rsidP="00AC1159">
      <w:pPr>
        <w:spacing w:before="120" w:after="120" w:line="276" w:lineRule="auto"/>
        <w:jc w:val="both"/>
        <w:rPr>
          <w:rFonts w:ascii="Verdana" w:hAnsi="Verdana" w:cs="Arial"/>
          <w:bCs/>
          <w:color w:val="000000" w:themeColor="text1"/>
          <w:sz w:val="20"/>
          <w:szCs w:val="20"/>
          <w:shd w:val="clear" w:color="auto" w:fill="FFFFFF"/>
        </w:rPr>
      </w:pPr>
      <w:r w:rsidRPr="00E67768">
        <w:rPr>
          <w:rFonts w:ascii="Verdana" w:hAnsi="Verdana" w:cs="Arial"/>
          <w:b/>
          <w:bCs/>
          <w:color w:val="000000" w:themeColor="text1"/>
          <w:sz w:val="20"/>
          <w:szCs w:val="20"/>
          <w:shd w:val="clear" w:color="auto" w:fill="FFFFFF"/>
        </w:rPr>
        <w:t>§ 3º</w:t>
      </w:r>
      <w:r w:rsidRPr="00E67768">
        <w:rPr>
          <w:rFonts w:ascii="Verdana" w:hAnsi="Verdana" w:cs="Arial"/>
          <w:bCs/>
          <w:color w:val="000000" w:themeColor="text1"/>
          <w:sz w:val="20"/>
          <w:szCs w:val="20"/>
          <w:shd w:val="clear" w:color="auto" w:fill="FFFFFF"/>
        </w:rPr>
        <w:t xml:space="preserve"> - A Multa, aplicada após regular processo administrativo, deve ser descontada da garantia do contratado faltoso.</w:t>
      </w:r>
    </w:p>
    <w:p w14:paraId="0D0DDAA3" w14:textId="77777777" w:rsidR="00B42911" w:rsidRPr="00E67768" w:rsidRDefault="00B42911" w:rsidP="00AC1159">
      <w:pPr>
        <w:spacing w:before="120" w:after="120" w:line="276" w:lineRule="auto"/>
        <w:jc w:val="both"/>
        <w:rPr>
          <w:rFonts w:ascii="Verdana" w:hAnsi="Verdana" w:cs="Arial"/>
          <w:bCs/>
          <w:color w:val="000000" w:themeColor="text1"/>
          <w:sz w:val="20"/>
          <w:szCs w:val="20"/>
          <w:shd w:val="clear" w:color="auto" w:fill="FFFFFF"/>
        </w:rPr>
      </w:pPr>
      <w:r w:rsidRPr="00E67768">
        <w:rPr>
          <w:rFonts w:ascii="Verdana" w:hAnsi="Verdana" w:cs="Arial"/>
          <w:b/>
          <w:bCs/>
          <w:color w:val="000000" w:themeColor="text1"/>
          <w:sz w:val="20"/>
          <w:szCs w:val="20"/>
          <w:shd w:val="clear" w:color="auto" w:fill="FFFFFF"/>
        </w:rPr>
        <w:t>§ 4º</w:t>
      </w:r>
      <w:r w:rsidRPr="00E67768">
        <w:rPr>
          <w:rFonts w:ascii="Verdana" w:hAnsi="Verdana" w:cs="Arial"/>
          <w:bCs/>
          <w:color w:val="000000" w:themeColor="text1"/>
          <w:sz w:val="20"/>
          <w:szCs w:val="20"/>
          <w:shd w:val="clear" w:color="auto" w:fill="FFFFFF"/>
        </w:rPr>
        <w:t xml:space="preserve"> - Se o valor da multa exceder ao da garantia prestada, além da perda desta, o contratado deve responder pela sua diferença, que será descontada dos pagamentos eventualmente devidos pela Administração, ou, ainda, se for o caso, cobrada judicialmente.</w:t>
      </w:r>
    </w:p>
    <w:p w14:paraId="67895AEE"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20.4.</w:t>
      </w:r>
      <w:r w:rsidRPr="00E67768">
        <w:rPr>
          <w:rFonts w:ascii="Verdana" w:hAnsi="Verdana" w:cs="Arial"/>
          <w:color w:val="000000" w:themeColor="text1"/>
          <w:sz w:val="20"/>
          <w:szCs w:val="20"/>
          <w:shd w:val="clear" w:color="auto" w:fill="FFFFFF"/>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B7253C0"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20.5.</w:t>
      </w:r>
      <w:r w:rsidRPr="00E67768">
        <w:rPr>
          <w:rFonts w:ascii="Verdana" w:hAnsi="Verdana" w:cs="Arial"/>
          <w:color w:val="000000" w:themeColor="text1"/>
          <w:sz w:val="20"/>
          <w:szCs w:val="20"/>
          <w:shd w:val="clear" w:color="auto" w:fill="FFFFFF"/>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C03A6D3"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20.6</w:t>
      </w:r>
      <w:r w:rsidRPr="00E67768">
        <w:rPr>
          <w:rFonts w:ascii="Verdana" w:hAnsi="Verdana" w:cs="Arial"/>
          <w:color w:val="000000" w:themeColor="text1"/>
          <w:sz w:val="20"/>
          <w:szCs w:val="20"/>
          <w:shd w:val="clear" w:color="auto" w:fill="FFFFFF"/>
        </w:rPr>
        <w:t>.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323975E"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 xml:space="preserve">20.7. </w:t>
      </w:r>
      <w:r w:rsidRPr="00E67768">
        <w:rPr>
          <w:rFonts w:ascii="Verdana" w:hAnsi="Verdana" w:cs="Arial"/>
          <w:color w:val="000000" w:themeColor="text1"/>
          <w:sz w:val="20"/>
          <w:szCs w:val="20"/>
          <w:shd w:val="clear" w:color="auto" w:fill="FFFFFF"/>
        </w:rPr>
        <w:t xml:space="preserve">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 </w:t>
      </w:r>
    </w:p>
    <w:p w14:paraId="077292CC"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lastRenderedPageBreak/>
        <w:t xml:space="preserve">20.8. </w:t>
      </w:r>
      <w:r w:rsidRPr="00E67768">
        <w:rPr>
          <w:rFonts w:ascii="Verdana" w:hAnsi="Verdana" w:cs="Arial"/>
          <w:color w:val="000000" w:themeColor="text1"/>
          <w:sz w:val="20"/>
          <w:szCs w:val="20"/>
          <w:shd w:val="clear" w:color="auto" w:fill="FFFFFF"/>
        </w:rPr>
        <w:t>Caso o valor da multa não seja suficiente para cobrir os prejuízos causados pela conduta do licitante, o Município ou Entidade poderá cobrar o valor remanescente judicialmente, conforme artigo 419 do Código Civil.</w:t>
      </w:r>
    </w:p>
    <w:p w14:paraId="51763E94"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 xml:space="preserve">20.9. </w:t>
      </w:r>
      <w:r w:rsidRPr="00E67768">
        <w:rPr>
          <w:rFonts w:ascii="Verdana" w:hAnsi="Verdana" w:cs="Arial"/>
          <w:color w:val="000000" w:themeColor="text1"/>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04B9384" w14:textId="77777777" w:rsidR="00B42911" w:rsidRPr="00E67768" w:rsidRDefault="00B42911" w:rsidP="00AC1159">
      <w:pPr>
        <w:spacing w:before="120" w:after="120" w:line="276" w:lineRule="auto"/>
        <w:jc w:val="both"/>
        <w:rPr>
          <w:rFonts w:ascii="Verdana" w:hAnsi="Verdana" w:cs="Arial"/>
          <w:color w:val="000000" w:themeColor="text1"/>
          <w:sz w:val="20"/>
          <w:szCs w:val="20"/>
          <w:shd w:val="clear" w:color="auto" w:fill="FFFFFF"/>
        </w:rPr>
      </w:pPr>
      <w:r w:rsidRPr="00E67768">
        <w:rPr>
          <w:rFonts w:ascii="Verdana" w:hAnsi="Verdana" w:cs="Arial"/>
          <w:b/>
          <w:color w:val="000000" w:themeColor="text1"/>
          <w:sz w:val="20"/>
          <w:szCs w:val="20"/>
          <w:shd w:val="clear" w:color="auto" w:fill="FFFFFF"/>
        </w:rPr>
        <w:t>20.10</w:t>
      </w:r>
      <w:r w:rsidRPr="00E67768">
        <w:rPr>
          <w:rFonts w:ascii="Verdana" w:hAnsi="Verdana" w:cs="Arial"/>
          <w:color w:val="000000" w:themeColor="text1"/>
          <w:sz w:val="20"/>
          <w:szCs w:val="20"/>
          <w:shd w:val="clear" w:color="auto" w:fill="FFFFFF"/>
        </w:rPr>
        <w:t>. A autoridade competente, na aplicação das sanções, levará em consideração a gravidade da conduta do infrator, o caráter educativo da pena, bem como o dano causado à Administração, observado o princípio da proporcionalidade.</w:t>
      </w:r>
    </w:p>
    <w:p w14:paraId="2E66FEC1" w14:textId="77777777" w:rsidR="00B42911" w:rsidRPr="00E67768" w:rsidRDefault="00B42911" w:rsidP="00AC1159">
      <w:pPr>
        <w:pStyle w:val="Nivel01"/>
        <w:numPr>
          <w:ilvl w:val="0"/>
          <w:numId w:val="0"/>
        </w:numPr>
        <w:rPr>
          <w:rFonts w:ascii="Verdana" w:hAnsi="Verdana" w:cs="Arial"/>
          <w:color w:val="000000" w:themeColor="text1"/>
          <w:u w:val="single"/>
        </w:rPr>
      </w:pPr>
      <w:r w:rsidRPr="00E67768">
        <w:rPr>
          <w:rFonts w:ascii="Verdana" w:hAnsi="Verdana" w:cs="Arial"/>
          <w:color w:val="000000" w:themeColor="text1"/>
          <w:u w:val="single"/>
        </w:rPr>
        <w:t>21. DA IMPUGNAÇÃO AO EDITAL E DO PEDIDO DE ESCLARECIMENTO</w:t>
      </w:r>
    </w:p>
    <w:p w14:paraId="4047F6BF"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21.1</w:t>
      </w:r>
      <w:r w:rsidRPr="00E67768">
        <w:rPr>
          <w:rFonts w:ascii="Verdana" w:hAnsi="Verdana" w:cs="Arial"/>
          <w:color w:val="000000" w:themeColor="text1"/>
          <w:sz w:val="20"/>
          <w:szCs w:val="20"/>
        </w:rPr>
        <w:t xml:space="preserve">. Até </w:t>
      </w:r>
      <w:r w:rsidRPr="00E67768">
        <w:rPr>
          <w:rFonts w:ascii="Verdana" w:hAnsi="Verdana" w:cs="Arial"/>
          <w:b/>
          <w:color w:val="000000" w:themeColor="text1"/>
          <w:sz w:val="20"/>
          <w:szCs w:val="20"/>
        </w:rPr>
        <w:t>03 (três) dias</w:t>
      </w:r>
      <w:r w:rsidRPr="00E67768">
        <w:rPr>
          <w:rFonts w:ascii="Verdana" w:hAnsi="Verdana" w:cs="Arial"/>
          <w:color w:val="000000" w:themeColor="text1"/>
          <w:sz w:val="20"/>
          <w:szCs w:val="20"/>
        </w:rPr>
        <w:t xml:space="preserve"> úteis antes da data designada para a abertura da sessão pública, qualquer pessoa poderá impugnar este Edital.</w:t>
      </w:r>
    </w:p>
    <w:p w14:paraId="23D1E5EA" w14:textId="4935798C" w:rsidR="00B42911" w:rsidRPr="00727AE3"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21.1.1.</w:t>
      </w:r>
      <w:r w:rsidRPr="00E67768">
        <w:rPr>
          <w:rFonts w:ascii="Verdana" w:hAnsi="Verdana" w:cs="Arial"/>
          <w:color w:val="000000" w:themeColor="text1"/>
          <w:sz w:val="20"/>
          <w:szCs w:val="20"/>
        </w:rPr>
        <w:t xml:space="preserve"> A impugnação </w:t>
      </w:r>
      <w:r w:rsidRPr="00727AE3">
        <w:rPr>
          <w:rFonts w:ascii="Verdana" w:hAnsi="Verdana" w:cs="Arial"/>
          <w:color w:val="000000" w:themeColor="text1"/>
          <w:sz w:val="20"/>
          <w:szCs w:val="20"/>
        </w:rPr>
        <w:t xml:space="preserve">poderá ser realizada por forma eletrônica, pelo e-mail </w:t>
      </w:r>
      <w:hyperlink r:id="rId21" w:history="1">
        <w:r w:rsidR="00727AE3" w:rsidRPr="00727AE3">
          <w:rPr>
            <w:rStyle w:val="Hyperlink"/>
            <w:rFonts w:ascii="Verdana" w:hAnsi="Verdana" w:cs="Arial"/>
            <w:b/>
            <w:sz w:val="20"/>
            <w:szCs w:val="20"/>
            <w:lang w:bidi="pt-PT"/>
          </w:rPr>
          <w:t>licitacaotelha2019@gmail.com</w:t>
        </w:r>
      </w:hyperlink>
      <w:r w:rsidR="00727AE3" w:rsidRPr="00727AE3">
        <w:rPr>
          <w:rFonts w:ascii="Verdana" w:hAnsi="Verdana" w:cs="Arial"/>
          <w:b/>
          <w:sz w:val="20"/>
          <w:szCs w:val="20"/>
          <w:lang w:bidi="pt-PT"/>
        </w:rPr>
        <w:t xml:space="preserve"> </w:t>
      </w:r>
      <w:r w:rsidRPr="00727AE3">
        <w:rPr>
          <w:rFonts w:ascii="Verdana" w:hAnsi="Verdana" w:cs="Arial"/>
          <w:color w:val="000000" w:themeColor="text1"/>
          <w:sz w:val="20"/>
          <w:szCs w:val="20"/>
        </w:rPr>
        <w:t xml:space="preserve">ou por petição dirigida ou protocolada no endereço </w:t>
      </w:r>
      <w:r w:rsidR="00727AE3" w:rsidRPr="00727AE3">
        <w:rPr>
          <w:rFonts w:ascii="Verdana" w:hAnsi="Verdana"/>
          <w:sz w:val="20"/>
          <w:szCs w:val="20"/>
        </w:rPr>
        <w:t>Rua José Pereira da Silva nº 81 – Centro – Telha/SE</w:t>
      </w:r>
      <w:r w:rsidRPr="00727AE3">
        <w:rPr>
          <w:rFonts w:ascii="Verdana" w:hAnsi="Verdana" w:cs="Arial"/>
          <w:color w:val="000000" w:themeColor="text1"/>
          <w:sz w:val="20"/>
          <w:szCs w:val="20"/>
        </w:rPr>
        <w:t>.</w:t>
      </w:r>
    </w:p>
    <w:p w14:paraId="466E0465" w14:textId="176DFCA9"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21.2.</w:t>
      </w:r>
      <w:r w:rsidRPr="00E67768">
        <w:rPr>
          <w:rFonts w:ascii="Verdana" w:hAnsi="Verdana" w:cs="Arial"/>
          <w:color w:val="000000" w:themeColor="text1"/>
          <w:sz w:val="20"/>
          <w:szCs w:val="20"/>
        </w:rPr>
        <w:t xml:space="preserve"> Caberá 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auxiliado pelos responsáveis pela elaboração deste Edital e seus anexos, decidir sobre a impugnação no prazo de até </w:t>
      </w:r>
      <w:r w:rsidRPr="00E67768">
        <w:rPr>
          <w:rFonts w:ascii="Verdana" w:hAnsi="Verdana" w:cs="Arial"/>
          <w:b/>
          <w:color w:val="000000" w:themeColor="text1"/>
          <w:sz w:val="20"/>
          <w:szCs w:val="20"/>
        </w:rPr>
        <w:t>02 (dois)</w:t>
      </w:r>
      <w:r w:rsidRPr="00E67768">
        <w:rPr>
          <w:rFonts w:ascii="Verdana" w:hAnsi="Verdana" w:cs="Arial"/>
          <w:color w:val="000000" w:themeColor="text1"/>
          <w:sz w:val="20"/>
          <w:szCs w:val="20"/>
        </w:rPr>
        <w:t xml:space="preserve"> dias úteis contados da data de recebimento da impugnação.</w:t>
      </w:r>
    </w:p>
    <w:p w14:paraId="05AB6DFD"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21.3.</w:t>
      </w:r>
      <w:r w:rsidRPr="00E67768">
        <w:rPr>
          <w:rFonts w:ascii="Verdana" w:hAnsi="Verdana" w:cs="Arial"/>
          <w:color w:val="000000" w:themeColor="text1"/>
          <w:sz w:val="20"/>
          <w:szCs w:val="20"/>
        </w:rPr>
        <w:t xml:space="preserve"> Acolhida a impugnação, será definida e publicada nova data para a realização do certame.</w:t>
      </w:r>
    </w:p>
    <w:p w14:paraId="1CA7277A" w14:textId="148E87F8"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21.4</w:t>
      </w:r>
      <w:r w:rsidRPr="00E67768">
        <w:rPr>
          <w:rFonts w:ascii="Verdana" w:hAnsi="Verdana" w:cs="Arial"/>
          <w:color w:val="000000" w:themeColor="text1"/>
          <w:sz w:val="20"/>
          <w:szCs w:val="20"/>
        </w:rPr>
        <w:t xml:space="preserve">. Os pedidos de esclarecimentos referentes a este processo licitatório deverão ser enviados </w:t>
      </w:r>
      <w:r w:rsidR="00727AE3">
        <w:rPr>
          <w:rFonts w:ascii="Verdana" w:hAnsi="Verdana" w:cs="Arial"/>
          <w:color w:val="000000" w:themeColor="text1"/>
          <w:sz w:val="20"/>
          <w:szCs w:val="20"/>
        </w:rPr>
        <w:t xml:space="preserve">o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até </w:t>
      </w:r>
      <w:r w:rsidRPr="00E67768">
        <w:rPr>
          <w:rFonts w:ascii="Verdana" w:hAnsi="Verdana" w:cs="Arial"/>
          <w:b/>
          <w:color w:val="000000" w:themeColor="text1"/>
          <w:sz w:val="20"/>
          <w:szCs w:val="20"/>
        </w:rPr>
        <w:t>03 (três) dias</w:t>
      </w:r>
      <w:r w:rsidRPr="00E67768">
        <w:rPr>
          <w:rFonts w:ascii="Verdana" w:hAnsi="Verdana" w:cs="Arial"/>
          <w:color w:val="000000" w:themeColor="text1"/>
          <w:sz w:val="20"/>
          <w:szCs w:val="20"/>
        </w:rPr>
        <w:t xml:space="preserve"> úteis anteriores à data designada para abertura da sessão pública, </w:t>
      </w:r>
      <w:r w:rsidRPr="00E67768">
        <w:rPr>
          <w:rFonts w:ascii="Verdana" w:hAnsi="Verdana" w:cs="Arial"/>
          <w:bCs/>
          <w:color w:val="000000" w:themeColor="text1"/>
          <w:sz w:val="20"/>
          <w:szCs w:val="20"/>
          <w:lang w:eastAsia="en-US"/>
        </w:rPr>
        <w:t>exclusivamente por meio eletrônico via internet, no endereço indicado no Edital.</w:t>
      </w:r>
    </w:p>
    <w:p w14:paraId="53A23F5F"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21.5. </w:t>
      </w:r>
      <w:r w:rsidRPr="00E67768">
        <w:rPr>
          <w:rFonts w:ascii="Verdana" w:hAnsi="Verdana" w:cs="Arial"/>
          <w:color w:val="000000" w:themeColor="text1"/>
          <w:sz w:val="20"/>
          <w:szCs w:val="20"/>
        </w:rPr>
        <w:t>O pregoeiro responderá aos pedidos de esclarecimentos no prazo de 02 (dois) dias úteis, contado da data de recebimento do pedido, e poderá requisitar subsídios formais aos responsáveis pela elaboração do edital e dos anexos.</w:t>
      </w:r>
    </w:p>
    <w:p w14:paraId="1266075E"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21.6</w:t>
      </w:r>
      <w:r w:rsidRPr="00E67768">
        <w:rPr>
          <w:rFonts w:ascii="Verdana" w:hAnsi="Verdana" w:cs="Arial"/>
          <w:color w:val="000000" w:themeColor="text1"/>
          <w:sz w:val="20"/>
          <w:szCs w:val="20"/>
        </w:rPr>
        <w:t>. As impugnações e pedidos de esclarecimentos não suspendem os prazos previstos no certame.</w:t>
      </w:r>
    </w:p>
    <w:p w14:paraId="6F354B2E" w14:textId="5F2085FB" w:rsidR="00B42911" w:rsidRPr="00E67768" w:rsidRDefault="00B42911" w:rsidP="00AC1159">
      <w:pPr>
        <w:tabs>
          <w:tab w:val="left" w:pos="851"/>
        </w:tabs>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21.6.1</w:t>
      </w:r>
      <w:r w:rsidRPr="00E67768">
        <w:rPr>
          <w:rFonts w:ascii="Verdana" w:hAnsi="Verdana" w:cs="Arial"/>
          <w:color w:val="000000" w:themeColor="text1"/>
          <w:sz w:val="20"/>
          <w:szCs w:val="20"/>
        </w:rPr>
        <w:t>.A concessão de efeito suspensivo à impugnação é medida excepcional e deverá ser motivada pel</w:t>
      </w:r>
      <w:r w:rsidR="0035619E">
        <w:rPr>
          <w:rFonts w:ascii="Verdana" w:hAnsi="Verdana" w:cs="Arial"/>
          <w:color w:val="000000" w:themeColor="text1"/>
          <w:sz w:val="20"/>
          <w:szCs w:val="20"/>
        </w:rPr>
        <w:t>o</w:t>
      </w:r>
      <w:r w:rsidRPr="00E67768">
        <w:rPr>
          <w:rFonts w:ascii="Verdana" w:hAnsi="Verdana" w:cs="Arial"/>
          <w:color w:val="000000" w:themeColor="text1"/>
          <w:sz w:val="20"/>
          <w:szCs w:val="20"/>
        </w:rPr>
        <w:t xml:space="preserve">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nos autos do processo de licitação.</w:t>
      </w:r>
    </w:p>
    <w:p w14:paraId="6A922017" w14:textId="4A739E0E" w:rsidR="00B42911" w:rsidRPr="00E67768" w:rsidRDefault="00B42911" w:rsidP="00AC1159">
      <w:pPr>
        <w:tabs>
          <w:tab w:val="left" w:pos="851"/>
        </w:tabs>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21.6.2.</w:t>
      </w:r>
      <w:r w:rsidRPr="00E67768">
        <w:rPr>
          <w:rFonts w:ascii="Verdana" w:hAnsi="Verdana" w:cs="Arial"/>
          <w:color w:val="000000" w:themeColor="text1"/>
          <w:sz w:val="20"/>
          <w:szCs w:val="20"/>
        </w:rPr>
        <w:t xml:space="preserve"> As impugnações e os seus respectivos julgamentos serão publicados no sítio </w:t>
      </w:r>
      <w:hyperlink r:id="rId22" w:history="1">
        <w:r w:rsidR="00C06E74" w:rsidRPr="00452977">
          <w:rPr>
            <w:rStyle w:val="Hyperlink"/>
            <w:rFonts w:ascii="Verdana" w:hAnsi="Verdana" w:cs="Arial"/>
            <w:b/>
            <w:i/>
            <w:sz w:val="20"/>
            <w:szCs w:val="20"/>
          </w:rPr>
          <w:t>www.licitanet.com.br</w:t>
        </w:r>
      </w:hyperlink>
      <w:r w:rsidRPr="00E67768">
        <w:rPr>
          <w:rFonts w:ascii="Verdana" w:hAnsi="Verdana" w:cs="Arial"/>
          <w:color w:val="0000CC"/>
          <w:sz w:val="20"/>
          <w:szCs w:val="20"/>
        </w:rPr>
        <w:t>,</w:t>
      </w:r>
      <w:r w:rsidRPr="00E67768">
        <w:rPr>
          <w:rFonts w:ascii="Verdana" w:hAnsi="Verdana" w:cs="Arial"/>
          <w:color w:val="000000" w:themeColor="text1"/>
          <w:sz w:val="20"/>
          <w:szCs w:val="20"/>
        </w:rPr>
        <w:t xml:space="preserve"> para conhecimento dos interessados.</w:t>
      </w:r>
    </w:p>
    <w:p w14:paraId="02E60048" w14:textId="77777777" w:rsidR="00B42911" w:rsidRPr="00E67768" w:rsidRDefault="00B42911" w:rsidP="00AC1159">
      <w:pPr>
        <w:pStyle w:val="Nivel01"/>
        <w:numPr>
          <w:ilvl w:val="0"/>
          <w:numId w:val="0"/>
        </w:numPr>
        <w:rPr>
          <w:rFonts w:ascii="Verdana" w:hAnsi="Verdana" w:cs="Arial"/>
          <w:color w:val="000000" w:themeColor="text1"/>
          <w:u w:val="single"/>
        </w:rPr>
      </w:pPr>
      <w:r w:rsidRPr="00E67768">
        <w:rPr>
          <w:rFonts w:ascii="Verdana" w:hAnsi="Verdana" w:cs="Arial"/>
          <w:color w:val="000000" w:themeColor="text1"/>
          <w:u w:val="single"/>
        </w:rPr>
        <w:t>23.DAS DISPOSIÇÕES GERAIS</w:t>
      </w:r>
    </w:p>
    <w:p w14:paraId="4CA5692D"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23.1.</w:t>
      </w:r>
      <w:r w:rsidRPr="00E67768">
        <w:rPr>
          <w:rFonts w:ascii="Verdana" w:hAnsi="Verdana" w:cs="Arial"/>
          <w:color w:val="000000" w:themeColor="text1"/>
          <w:sz w:val="20"/>
          <w:szCs w:val="20"/>
        </w:rPr>
        <w:t>Da sessão pública do Pregão divulgar-se-á Ata no sistema eletrônico.</w:t>
      </w:r>
    </w:p>
    <w:p w14:paraId="00C0C4D6"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23.2.</w:t>
      </w:r>
      <w:r w:rsidRPr="00E67768">
        <w:rPr>
          <w:rFonts w:ascii="Verdana" w:hAnsi="Verdana" w:cs="Arial"/>
          <w:color w:val="000000" w:themeColor="text1"/>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4BF5EB"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23.3. </w:t>
      </w:r>
      <w:r w:rsidRPr="00E67768">
        <w:rPr>
          <w:rFonts w:ascii="Verdana" w:hAnsi="Verdana" w:cs="Arial"/>
          <w:color w:val="000000" w:themeColor="text1"/>
          <w:sz w:val="20"/>
          <w:szCs w:val="20"/>
        </w:rPr>
        <w:t>Todas as referências de tempo no Edital, no aviso e durante a sessão pública observarão o horário de Brasília – DF.</w:t>
      </w:r>
    </w:p>
    <w:p w14:paraId="432630B5" w14:textId="548C3302"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lastRenderedPageBreak/>
        <w:t>23.4</w:t>
      </w:r>
      <w:r w:rsidRPr="00E67768">
        <w:rPr>
          <w:rFonts w:ascii="Verdana" w:hAnsi="Verdana" w:cs="Arial"/>
          <w:color w:val="000000" w:themeColor="text1"/>
          <w:sz w:val="20"/>
          <w:szCs w:val="20"/>
        </w:rPr>
        <w:t xml:space="preserve">. No julgamento das propostas e da habilitação, a </w:t>
      </w:r>
      <w:r w:rsidR="008933F1">
        <w:rPr>
          <w:rFonts w:ascii="Verdana" w:hAnsi="Verdana" w:cs="Arial"/>
          <w:color w:val="000000" w:themeColor="text1"/>
          <w:sz w:val="20"/>
          <w:szCs w:val="20"/>
        </w:rPr>
        <w:t>Pregoeiro</w:t>
      </w:r>
      <w:r w:rsidRPr="00E67768">
        <w:rPr>
          <w:rFonts w:ascii="Verdana" w:hAnsi="Verdana" w:cs="Arial"/>
          <w:color w:val="000000" w:themeColor="text1"/>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B276A32"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23.5</w:t>
      </w:r>
      <w:r w:rsidRPr="00E67768">
        <w:rPr>
          <w:rFonts w:ascii="Verdana" w:hAnsi="Verdana" w:cs="Arial"/>
          <w:color w:val="000000" w:themeColor="text1"/>
          <w:sz w:val="20"/>
          <w:szCs w:val="20"/>
        </w:rPr>
        <w:t>. A homologação do resultado desta licitação não implicará direito à contratação.</w:t>
      </w:r>
    </w:p>
    <w:p w14:paraId="2221BCDC"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23.6</w:t>
      </w:r>
      <w:r w:rsidRPr="00E67768">
        <w:rPr>
          <w:rFonts w:ascii="Verdana" w:hAnsi="Verdana" w:cs="Arial"/>
          <w:color w:val="000000" w:themeColor="text1"/>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0356FC59"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23.7</w:t>
      </w:r>
      <w:r w:rsidRPr="00E67768">
        <w:rPr>
          <w:rFonts w:ascii="Verdana" w:hAnsi="Verdana" w:cs="Arial"/>
          <w:color w:val="000000" w:themeColor="text1"/>
          <w:sz w:val="20"/>
          <w:szCs w:val="20"/>
        </w:rPr>
        <w:t>. Os licitantes assumem todos os custos de preparação e apresentação de suas propostas e a Administração não será, em nenhum caso, responsável por esses custos, independentemente da condução ou do resultado do processo licitatório.</w:t>
      </w:r>
    </w:p>
    <w:p w14:paraId="3B1B8D31"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23.8</w:t>
      </w:r>
      <w:r w:rsidRPr="00E67768">
        <w:rPr>
          <w:rFonts w:ascii="Verdana" w:hAnsi="Verdana" w:cs="Arial"/>
          <w:color w:val="000000" w:themeColor="text1"/>
          <w:sz w:val="20"/>
          <w:szCs w:val="20"/>
        </w:rPr>
        <w:t>. Na contagem dos prazos estabelecidos neste Edital e seus Anexos, excluir-se-á o dia do início e incluir-se-á o do vencimento. Só se iniciam e vencem os prazos em dias de expediente na Administração.</w:t>
      </w:r>
    </w:p>
    <w:p w14:paraId="2B0466BF"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23.9</w:t>
      </w:r>
      <w:r w:rsidRPr="00E67768">
        <w:rPr>
          <w:rFonts w:ascii="Verdana" w:hAnsi="Verdana" w:cs="Arial"/>
          <w:color w:val="000000" w:themeColor="text1"/>
          <w:sz w:val="20"/>
          <w:szCs w:val="20"/>
        </w:rPr>
        <w:t>. O desatendimento de exigências formais não essenciais não importará o afastamento do licitante, desde que seja possível o aproveitamento do ato, observado os princípios da isonomia e do interesse público.</w:t>
      </w:r>
    </w:p>
    <w:p w14:paraId="62E66DF9"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23.10</w:t>
      </w:r>
      <w:r w:rsidRPr="00E67768">
        <w:rPr>
          <w:rFonts w:ascii="Verdana" w:hAnsi="Verdana" w:cs="Arial"/>
          <w:color w:val="000000" w:themeColor="text1"/>
          <w:sz w:val="20"/>
          <w:szCs w:val="20"/>
        </w:rPr>
        <w:t>. Em caso de divergência entre disposições deste Edital e de seus anexos ou demais peças que compõem o processo, prevalecerá as deste Edital.</w:t>
      </w:r>
    </w:p>
    <w:p w14:paraId="3D15D953"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 xml:space="preserve">23.11. </w:t>
      </w:r>
      <w:r w:rsidRPr="00E67768">
        <w:rPr>
          <w:rFonts w:ascii="Verdana" w:hAnsi="Verdana" w:cs="Arial"/>
          <w:color w:val="000000" w:themeColor="text1"/>
          <w:sz w:val="20"/>
          <w:szCs w:val="20"/>
        </w:rPr>
        <w:t>A(s) Licitante(s) vencedora(s) fica(m) obrigada(s) a aceitar, nas mesmas condições os acréscimos ou supressões de até 25% do objeto licitado, em havendo celebração de Contrato, nos termos do §1º, artigo 65 da Lei nº 8.666/93 e alterações posteriores.</w:t>
      </w:r>
    </w:p>
    <w:p w14:paraId="0A3F2643" w14:textId="76341B82"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23.12.</w:t>
      </w:r>
      <w:r w:rsidRPr="00E67768">
        <w:rPr>
          <w:rFonts w:ascii="Verdana" w:hAnsi="Verdana" w:cs="Arial"/>
          <w:color w:val="000000" w:themeColor="text1"/>
          <w:sz w:val="20"/>
          <w:szCs w:val="20"/>
        </w:rPr>
        <w:t xml:space="preserve"> O Edital está disponibilizado, na íntegra, no endereço eletrônico </w:t>
      </w:r>
      <w:r w:rsidRPr="00E67768">
        <w:rPr>
          <w:rFonts w:ascii="Verdana" w:hAnsi="Verdana" w:cs="Arial"/>
          <w:b/>
          <w:color w:val="000000" w:themeColor="text1"/>
          <w:sz w:val="20"/>
          <w:szCs w:val="20"/>
        </w:rPr>
        <w:t>www.</w:t>
      </w:r>
      <w:r w:rsidR="00C06E74">
        <w:rPr>
          <w:rFonts w:ascii="Verdana" w:hAnsi="Verdana" w:cs="Arial"/>
          <w:b/>
          <w:color w:val="000000" w:themeColor="text1"/>
          <w:sz w:val="20"/>
          <w:szCs w:val="20"/>
        </w:rPr>
        <w:t>telha</w:t>
      </w:r>
      <w:r w:rsidRPr="00E67768">
        <w:rPr>
          <w:rFonts w:ascii="Verdana" w:hAnsi="Verdana" w:cs="Arial"/>
          <w:b/>
          <w:color w:val="000000" w:themeColor="text1"/>
          <w:sz w:val="20"/>
          <w:szCs w:val="20"/>
        </w:rPr>
        <w:t>.se.gov.br</w:t>
      </w:r>
      <w:r w:rsidRPr="00E67768">
        <w:rPr>
          <w:rFonts w:ascii="Verdana" w:hAnsi="Verdana" w:cs="Arial"/>
          <w:color w:val="000000" w:themeColor="text1"/>
          <w:sz w:val="20"/>
          <w:szCs w:val="20"/>
        </w:rPr>
        <w:t xml:space="preserve">, e também poderão ser lidos e/ou obtidos no endereço </w:t>
      </w:r>
      <w:r w:rsidR="00C06E74" w:rsidRPr="00A74F90">
        <w:rPr>
          <w:rFonts w:ascii="Verdana" w:hAnsi="Verdana"/>
          <w:sz w:val="16"/>
          <w:szCs w:val="16"/>
        </w:rPr>
        <w:t>Rua José Pereira da Silva nº 81 – Centro – Telha</w:t>
      </w:r>
      <w:r w:rsidR="00C06E74">
        <w:rPr>
          <w:rFonts w:ascii="Verdana" w:hAnsi="Verdana"/>
          <w:sz w:val="16"/>
          <w:szCs w:val="16"/>
        </w:rPr>
        <w:t>/SE</w:t>
      </w:r>
      <w:r w:rsidRPr="00E67768">
        <w:rPr>
          <w:rFonts w:ascii="Verdana" w:hAnsi="Verdana" w:cs="Arial"/>
          <w:color w:val="000000" w:themeColor="text1"/>
          <w:sz w:val="20"/>
          <w:szCs w:val="20"/>
        </w:rPr>
        <w:t>, nos dias úteis, no horário das 08h:00min às 1</w:t>
      </w:r>
      <w:r w:rsidR="00C06E74">
        <w:rPr>
          <w:rFonts w:ascii="Verdana" w:hAnsi="Verdana" w:cs="Arial"/>
          <w:color w:val="000000" w:themeColor="text1"/>
          <w:sz w:val="20"/>
          <w:szCs w:val="20"/>
        </w:rPr>
        <w:t>3</w:t>
      </w:r>
      <w:r w:rsidRPr="00E67768">
        <w:rPr>
          <w:rFonts w:ascii="Verdana" w:hAnsi="Verdana" w:cs="Arial"/>
          <w:color w:val="000000" w:themeColor="text1"/>
          <w:sz w:val="20"/>
          <w:szCs w:val="20"/>
        </w:rPr>
        <w:t>h:00min, mesmo endereço e período no qual os autos do processo administrativo permanecerão com vista franqueada aos interessados.</w:t>
      </w:r>
    </w:p>
    <w:p w14:paraId="33AB9B67" w14:textId="77777777" w:rsidR="00B42911" w:rsidRPr="00E67768" w:rsidRDefault="00B42911" w:rsidP="00AC1159">
      <w:pPr>
        <w:spacing w:before="120" w:after="120"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23.13</w:t>
      </w:r>
      <w:r w:rsidRPr="00E67768">
        <w:rPr>
          <w:rFonts w:ascii="Verdana" w:hAnsi="Verdana" w:cs="Arial"/>
          <w:color w:val="000000" w:themeColor="text1"/>
          <w:sz w:val="20"/>
          <w:szCs w:val="20"/>
        </w:rPr>
        <w:t>. Integram este Edital, para todos os fins e efeitos, os seguintes anexos:</w:t>
      </w:r>
    </w:p>
    <w:p w14:paraId="597587B2" w14:textId="77777777" w:rsidR="00B42911" w:rsidRPr="00E67768" w:rsidRDefault="00B42911" w:rsidP="00AC1159">
      <w:pPr>
        <w:tabs>
          <w:tab w:val="left" w:pos="1440"/>
        </w:tabs>
        <w:autoSpaceDE w:val="0"/>
        <w:snapToGrid w:val="0"/>
        <w:spacing w:line="276" w:lineRule="auto"/>
        <w:jc w:val="both"/>
        <w:rPr>
          <w:rFonts w:ascii="Verdana" w:hAnsi="Verdana" w:cs="Arial"/>
          <w:color w:val="000000" w:themeColor="text1"/>
          <w:sz w:val="20"/>
          <w:szCs w:val="20"/>
        </w:rPr>
      </w:pPr>
      <w:r w:rsidRPr="00E67768">
        <w:rPr>
          <w:rFonts w:ascii="Verdana" w:hAnsi="Verdana" w:cs="Arial"/>
          <w:b/>
          <w:color w:val="000000" w:themeColor="text1"/>
          <w:sz w:val="20"/>
          <w:szCs w:val="20"/>
        </w:rPr>
        <w:t>23.13</w:t>
      </w:r>
      <w:r w:rsidRPr="00E67768">
        <w:rPr>
          <w:rFonts w:ascii="Verdana" w:hAnsi="Verdana" w:cs="Arial"/>
          <w:color w:val="000000" w:themeColor="text1"/>
          <w:sz w:val="20"/>
          <w:szCs w:val="20"/>
        </w:rPr>
        <w:t>.</w:t>
      </w:r>
      <w:r w:rsidRPr="00E67768">
        <w:rPr>
          <w:rFonts w:ascii="Verdana" w:hAnsi="Verdana" w:cs="Arial"/>
          <w:b/>
          <w:color w:val="000000" w:themeColor="text1"/>
          <w:sz w:val="20"/>
          <w:szCs w:val="20"/>
        </w:rPr>
        <w:t>1. ANEXO I</w:t>
      </w:r>
      <w:r w:rsidRPr="00E67768">
        <w:rPr>
          <w:rFonts w:ascii="Verdana" w:hAnsi="Verdana" w:cs="Arial"/>
          <w:color w:val="000000" w:themeColor="text1"/>
          <w:sz w:val="20"/>
          <w:szCs w:val="20"/>
        </w:rPr>
        <w:t xml:space="preserve"> - Termo de Referência</w:t>
      </w:r>
    </w:p>
    <w:p w14:paraId="0CE3AA3C" w14:textId="77777777" w:rsidR="00B42911" w:rsidRPr="00E67768" w:rsidRDefault="00B42911" w:rsidP="00AC1159">
      <w:pPr>
        <w:pStyle w:val="corpo"/>
        <w:spacing w:before="0" w:beforeAutospacing="0" w:after="0" w:afterAutospacing="0"/>
        <w:jc w:val="both"/>
        <w:rPr>
          <w:rFonts w:ascii="Verdana" w:hAnsi="Verdana"/>
          <w:bCs/>
          <w:color w:val="000000" w:themeColor="text1"/>
          <w:sz w:val="20"/>
          <w:szCs w:val="20"/>
        </w:rPr>
      </w:pPr>
      <w:r w:rsidRPr="00E67768">
        <w:rPr>
          <w:rFonts w:ascii="Verdana" w:hAnsi="Verdana" w:cs="Arial"/>
          <w:b/>
          <w:color w:val="000000" w:themeColor="text1"/>
          <w:sz w:val="20"/>
          <w:szCs w:val="20"/>
        </w:rPr>
        <w:t>23.13</w:t>
      </w:r>
      <w:r w:rsidRPr="00E67768">
        <w:rPr>
          <w:rFonts w:ascii="Verdana" w:hAnsi="Verdana" w:cs="Arial"/>
          <w:color w:val="000000" w:themeColor="text1"/>
          <w:sz w:val="20"/>
          <w:szCs w:val="20"/>
        </w:rPr>
        <w:t>.</w:t>
      </w:r>
      <w:r w:rsidRPr="00E67768">
        <w:rPr>
          <w:rFonts w:ascii="Verdana" w:hAnsi="Verdana" w:cs="Arial"/>
          <w:b/>
          <w:color w:val="000000" w:themeColor="text1"/>
          <w:sz w:val="20"/>
          <w:szCs w:val="20"/>
        </w:rPr>
        <w:t xml:space="preserve">2. </w:t>
      </w:r>
      <w:r w:rsidRPr="00E67768">
        <w:rPr>
          <w:rFonts w:ascii="Verdana" w:hAnsi="Verdana"/>
          <w:b/>
          <w:bCs/>
          <w:color w:val="000000" w:themeColor="text1"/>
          <w:sz w:val="20"/>
          <w:szCs w:val="20"/>
        </w:rPr>
        <w:t xml:space="preserve">ANEXO II - </w:t>
      </w:r>
      <w:r w:rsidRPr="00E67768">
        <w:rPr>
          <w:rFonts w:ascii="Verdana" w:hAnsi="Verdana"/>
          <w:bCs/>
          <w:color w:val="000000" w:themeColor="text1"/>
          <w:sz w:val="20"/>
          <w:szCs w:val="20"/>
        </w:rPr>
        <w:t>Modelo de Declaração de Atendimento aos Requisitos de Habilitação.</w:t>
      </w:r>
    </w:p>
    <w:p w14:paraId="150668DC" w14:textId="77777777" w:rsidR="00B42911" w:rsidRPr="00E67768" w:rsidRDefault="00B42911" w:rsidP="00AC1159">
      <w:pPr>
        <w:ind w:firstLine="4"/>
        <w:jc w:val="both"/>
        <w:rPr>
          <w:rFonts w:ascii="Verdana" w:hAnsi="Verdana"/>
          <w:color w:val="000000" w:themeColor="text1"/>
          <w:sz w:val="20"/>
          <w:szCs w:val="20"/>
        </w:rPr>
      </w:pPr>
      <w:r w:rsidRPr="00E67768">
        <w:rPr>
          <w:rFonts w:ascii="Verdana" w:hAnsi="Verdana" w:cs="Arial"/>
          <w:b/>
          <w:color w:val="000000" w:themeColor="text1"/>
          <w:sz w:val="20"/>
          <w:szCs w:val="20"/>
        </w:rPr>
        <w:t>23.13</w:t>
      </w:r>
      <w:r w:rsidRPr="00E67768">
        <w:rPr>
          <w:rFonts w:ascii="Verdana" w:hAnsi="Verdana" w:cs="Arial"/>
          <w:color w:val="000000" w:themeColor="text1"/>
          <w:sz w:val="20"/>
          <w:szCs w:val="20"/>
        </w:rPr>
        <w:t>.</w:t>
      </w:r>
      <w:r w:rsidRPr="00E67768">
        <w:rPr>
          <w:rFonts w:ascii="Verdana" w:hAnsi="Verdana"/>
          <w:b/>
          <w:color w:val="000000" w:themeColor="text1"/>
          <w:sz w:val="20"/>
          <w:szCs w:val="20"/>
        </w:rPr>
        <w:t xml:space="preserve">3. ANEXO III - </w:t>
      </w:r>
      <w:r w:rsidRPr="00E67768">
        <w:rPr>
          <w:rFonts w:ascii="Verdana" w:hAnsi="Verdana"/>
          <w:color w:val="000000" w:themeColor="text1"/>
          <w:sz w:val="20"/>
          <w:szCs w:val="20"/>
        </w:rPr>
        <w:t>Modelo de Declaração de Inexistência de Fatos Impeditivos.</w:t>
      </w:r>
    </w:p>
    <w:p w14:paraId="31F18814" w14:textId="77777777" w:rsidR="00B42911" w:rsidRPr="00E67768" w:rsidRDefault="00B42911" w:rsidP="00AC1159">
      <w:pPr>
        <w:ind w:firstLine="4"/>
        <w:jc w:val="both"/>
        <w:rPr>
          <w:rFonts w:ascii="Verdana" w:hAnsi="Verdana"/>
          <w:color w:val="000000" w:themeColor="text1"/>
          <w:sz w:val="20"/>
          <w:szCs w:val="20"/>
        </w:rPr>
      </w:pPr>
      <w:r w:rsidRPr="00E67768">
        <w:rPr>
          <w:rFonts w:ascii="Verdana" w:hAnsi="Verdana" w:cs="Arial"/>
          <w:b/>
          <w:color w:val="000000" w:themeColor="text1"/>
          <w:sz w:val="20"/>
          <w:szCs w:val="20"/>
        </w:rPr>
        <w:t>23.13</w:t>
      </w:r>
      <w:r w:rsidRPr="00E67768">
        <w:rPr>
          <w:rFonts w:ascii="Verdana" w:hAnsi="Verdana" w:cs="Arial"/>
          <w:color w:val="000000" w:themeColor="text1"/>
          <w:sz w:val="20"/>
          <w:szCs w:val="20"/>
        </w:rPr>
        <w:t>.</w:t>
      </w:r>
      <w:r w:rsidRPr="00E67768">
        <w:rPr>
          <w:rFonts w:ascii="Verdana" w:hAnsi="Verdana"/>
          <w:b/>
          <w:color w:val="000000" w:themeColor="text1"/>
          <w:sz w:val="20"/>
          <w:szCs w:val="20"/>
        </w:rPr>
        <w:t xml:space="preserve">4. ANEXO IV - </w:t>
      </w:r>
      <w:r w:rsidRPr="00E67768">
        <w:rPr>
          <w:rFonts w:ascii="Verdana" w:hAnsi="Verdana"/>
          <w:color w:val="000000" w:themeColor="text1"/>
          <w:sz w:val="20"/>
          <w:szCs w:val="20"/>
        </w:rPr>
        <w:t>Modelo de Declaração Relativa a Trabalho de Menores.</w:t>
      </w:r>
    </w:p>
    <w:p w14:paraId="19FE3E09" w14:textId="77777777" w:rsidR="00B42911" w:rsidRPr="00E67768" w:rsidRDefault="00B42911" w:rsidP="00AC1159">
      <w:pPr>
        <w:rPr>
          <w:rFonts w:ascii="Verdana" w:hAnsi="Verdana" w:cs="Arial"/>
          <w:b/>
          <w:bCs/>
          <w:color w:val="000000" w:themeColor="text1"/>
          <w:sz w:val="20"/>
          <w:szCs w:val="20"/>
        </w:rPr>
      </w:pPr>
      <w:r w:rsidRPr="00E67768">
        <w:rPr>
          <w:rFonts w:ascii="Verdana" w:hAnsi="Verdana" w:cs="Arial"/>
          <w:b/>
          <w:color w:val="000000" w:themeColor="text1"/>
          <w:sz w:val="20"/>
          <w:szCs w:val="20"/>
        </w:rPr>
        <w:t>23.13</w:t>
      </w:r>
      <w:r w:rsidRPr="00E67768">
        <w:rPr>
          <w:rFonts w:ascii="Verdana" w:hAnsi="Verdana" w:cs="Arial"/>
          <w:color w:val="000000" w:themeColor="text1"/>
          <w:sz w:val="20"/>
          <w:szCs w:val="20"/>
        </w:rPr>
        <w:t>.</w:t>
      </w:r>
      <w:r w:rsidRPr="00E67768">
        <w:rPr>
          <w:rFonts w:ascii="Verdana" w:hAnsi="Verdana"/>
          <w:b/>
          <w:color w:val="000000" w:themeColor="text1"/>
          <w:sz w:val="20"/>
          <w:szCs w:val="20"/>
        </w:rPr>
        <w:t xml:space="preserve">5. </w:t>
      </w:r>
      <w:r w:rsidRPr="00E67768">
        <w:rPr>
          <w:rFonts w:ascii="Verdana" w:hAnsi="Verdana" w:cs="Arial"/>
          <w:b/>
          <w:bCs/>
          <w:color w:val="000000" w:themeColor="text1"/>
          <w:sz w:val="20"/>
          <w:szCs w:val="20"/>
        </w:rPr>
        <w:t xml:space="preserve">ANEXO V - </w:t>
      </w:r>
      <w:r w:rsidRPr="00E67768">
        <w:rPr>
          <w:rFonts w:ascii="Verdana" w:hAnsi="Verdana" w:cs="Arial"/>
          <w:bCs/>
          <w:color w:val="000000" w:themeColor="text1"/>
          <w:sz w:val="20"/>
          <w:szCs w:val="20"/>
        </w:rPr>
        <w:t>Modelo da Proposta Comercial</w:t>
      </w:r>
    </w:p>
    <w:p w14:paraId="7D8AA438" w14:textId="1764DB08" w:rsidR="00A51E3D" w:rsidRDefault="00B42911" w:rsidP="00AC1159">
      <w:pPr>
        <w:tabs>
          <w:tab w:val="center" w:pos="5174"/>
        </w:tabs>
        <w:spacing w:line="276" w:lineRule="auto"/>
        <w:jc w:val="both"/>
        <w:rPr>
          <w:rFonts w:ascii="Verdana" w:eastAsia="MS Mincho" w:hAnsi="Verdana" w:cs="Arial"/>
          <w:color w:val="000000" w:themeColor="text1"/>
          <w:sz w:val="20"/>
          <w:szCs w:val="20"/>
        </w:rPr>
      </w:pPr>
      <w:r w:rsidRPr="00E67768">
        <w:rPr>
          <w:rFonts w:ascii="Verdana" w:hAnsi="Verdana" w:cs="Arial"/>
          <w:b/>
          <w:color w:val="000000" w:themeColor="text1"/>
          <w:sz w:val="20"/>
          <w:szCs w:val="20"/>
        </w:rPr>
        <w:t xml:space="preserve">23.13.6. </w:t>
      </w:r>
      <w:r w:rsidRPr="00E67768">
        <w:rPr>
          <w:rFonts w:ascii="Verdana" w:eastAsia="MS Mincho" w:hAnsi="Verdana" w:cs="Arial"/>
          <w:b/>
          <w:color w:val="000000" w:themeColor="text1"/>
          <w:sz w:val="20"/>
          <w:szCs w:val="20"/>
        </w:rPr>
        <w:t xml:space="preserve">ANEXO VI – </w:t>
      </w:r>
      <w:r w:rsidRPr="00E67768">
        <w:rPr>
          <w:rFonts w:ascii="Verdana" w:eastAsia="MS Mincho" w:hAnsi="Verdana" w:cs="Arial"/>
          <w:color w:val="000000" w:themeColor="text1"/>
          <w:sz w:val="20"/>
          <w:szCs w:val="20"/>
        </w:rPr>
        <w:t>Minuta do Contrato</w:t>
      </w:r>
      <w:r w:rsidR="00A51E3D">
        <w:rPr>
          <w:rFonts w:ascii="Verdana" w:eastAsia="MS Mincho" w:hAnsi="Verdana" w:cs="Arial"/>
          <w:color w:val="000000" w:themeColor="text1"/>
          <w:sz w:val="20"/>
          <w:szCs w:val="20"/>
        </w:rPr>
        <w:t>.</w:t>
      </w:r>
    </w:p>
    <w:p w14:paraId="13336F17" w14:textId="77777777" w:rsidR="00DF6A18" w:rsidRDefault="00DF6A18" w:rsidP="00AC1159">
      <w:pPr>
        <w:tabs>
          <w:tab w:val="center" w:pos="5174"/>
        </w:tabs>
        <w:spacing w:line="276" w:lineRule="auto"/>
        <w:jc w:val="both"/>
        <w:rPr>
          <w:rFonts w:ascii="Verdana" w:eastAsia="MS Mincho" w:hAnsi="Verdana" w:cs="Arial"/>
          <w:color w:val="000000" w:themeColor="text1"/>
          <w:sz w:val="20"/>
          <w:szCs w:val="20"/>
        </w:rPr>
      </w:pPr>
    </w:p>
    <w:p w14:paraId="6564A48E" w14:textId="5192D89A" w:rsidR="00B42911" w:rsidRDefault="00C06E74" w:rsidP="00AC1159">
      <w:pPr>
        <w:tabs>
          <w:tab w:val="center" w:pos="5174"/>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Telha</w:t>
      </w:r>
      <w:r w:rsidR="00B42911" w:rsidRPr="00E67768">
        <w:rPr>
          <w:rFonts w:ascii="Verdana" w:hAnsi="Verdana" w:cs="Arial"/>
          <w:color w:val="000000" w:themeColor="text1"/>
          <w:sz w:val="20"/>
          <w:szCs w:val="20"/>
        </w:rPr>
        <w:t xml:space="preserve">/SE, </w:t>
      </w:r>
      <w:r w:rsidR="00623B5A">
        <w:rPr>
          <w:rFonts w:ascii="Verdana" w:hAnsi="Verdana" w:cs="Arial"/>
          <w:color w:val="000000" w:themeColor="text1"/>
          <w:sz w:val="20"/>
          <w:szCs w:val="20"/>
        </w:rPr>
        <w:t>01 de junho</w:t>
      </w:r>
      <w:r w:rsidR="00B42911" w:rsidRPr="00E67768">
        <w:rPr>
          <w:rFonts w:ascii="Verdana" w:hAnsi="Verdana" w:cs="Arial"/>
          <w:color w:val="000000" w:themeColor="text1"/>
          <w:sz w:val="20"/>
          <w:szCs w:val="20"/>
        </w:rPr>
        <w:t xml:space="preserve"> de 202</w:t>
      </w:r>
      <w:r>
        <w:rPr>
          <w:rFonts w:ascii="Verdana" w:hAnsi="Verdana" w:cs="Arial"/>
          <w:color w:val="000000" w:themeColor="text1"/>
          <w:sz w:val="20"/>
          <w:szCs w:val="20"/>
        </w:rPr>
        <w:t>1</w:t>
      </w:r>
      <w:r w:rsidR="00B42911" w:rsidRPr="00E67768">
        <w:rPr>
          <w:rFonts w:ascii="Verdana" w:hAnsi="Verdana" w:cs="Arial"/>
          <w:color w:val="000000" w:themeColor="text1"/>
          <w:sz w:val="20"/>
          <w:szCs w:val="20"/>
        </w:rPr>
        <w:t>.</w:t>
      </w:r>
    </w:p>
    <w:p w14:paraId="35E85201" w14:textId="2C9EC57C" w:rsidR="00DF6A18" w:rsidRDefault="00DF6A18" w:rsidP="00AC1159">
      <w:pPr>
        <w:tabs>
          <w:tab w:val="center" w:pos="5174"/>
        </w:tabs>
        <w:spacing w:line="276" w:lineRule="auto"/>
        <w:jc w:val="both"/>
        <w:rPr>
          <w:rFonts w:ascii="Verdana" w:hAnsi="Verdana" w:cs="Arial"/>
          <w:color w:val="000000" w:themeColor="text1"/>
          <w:sz w:val="20"/>
          <w:szCs w:val="20"/>
        </w:rPr>
      </w:pPr>
    </w:p>
    <w:p w14:paraId="620AE6B5" w14:textId="77777777" w:rsidR="00DF6A18" w:rsidRPr="00E67768" w:rsidRDefault="00DF6A18" w:rsidP="00AC1159">
      <w:pPr>
        <w:tabs>
          <w:tab w:val="center" w:pos="5174"/>
        </w:tabs>
        <w:spacing w:line="276" w:lineRule="auto"/>
        <w:jc w:val="both"/>
        <w:rPr>
          <w:rFonts w:ascii="Verdana" w:hAnsi="Verdana" w:cs="Arial"/>
          <w:color w:val="000000" w:themeColor="text1"/>
          <w:sz w:val="20"/>
          <w:szCs w:val="20"/>
        </w:rPr>
      </w:pPr>
    </w:p>
    <w:p w14:paraId="6109C0D0" w14:textId="6ACCA4FA" w:rsidR="00B42911" w:rsidRPr="00E67768" w:rsidRDefault="00623B5A" w:rsidP="00AC1159">
      <w:pPr>
        <w:autoSpaceDE w:val="0"/>
        <w:autoSpaceDN w:val="0"/>
        <w:adjustRightInd w:val="0"/>
        <w:jc w:val="center"/>
        <w:rPr>
          <w:rFonts w:ascii="Verdana" w:hAnsi="Verdana" w:cs="Arial"/>
          <w:b/>
          <w:color w:val="000000" w:themeColor="text1"/>
          <w:sz w:val="20"/>
          <w:szCs w:val="20"/>
        </w:rPr>
      </w:pPr>
      <w:r>
        <w:rPr>
          <w:rFonts w:ascii="Verdana" w:hAnsi="Verdana" w:cs="Arial"/>
          <w:b/>
          <w:color w:val="000000" w:themeColor="text1"/>
          <w:sz w:val="20"/>
          <w:szCs w:val="20"/>
        </w:rPr>
        <w:t>JOZIAS RIBEIRO FILHO</w:t>
      </w:r>
    </w:p>
    <w:p w14:paraId="4E36D49D" w14:textId="103D4EE8" w:rsidR="00DF6A18" w:rsidRDefault="008933F1" w:rsidP="00AC1159">
      <w:pPr>
        <w:autoSpaceDE w:val="0"/>
        <w:autoSpaceDN w:val="0"/>
        <w:adjustRightInd w:val="0"/>
        <w:jc w:val="center"/>
        <w:rPr>
          <w:rFonts w:ascii="Verdana" w:hAnsi="Verdana" w:cs="Arial"/>
          <w:color w:val="000000" w:themeColor="text1"/>
          <w:sz w:val="20"/>
          <w:szCs w:val="20"/>
        </w:rPr>
      </w:pPr>
      <w:r>
        <w:rPr>
          <w:rFonts w:ascii="Verdana" w:hAnsi="Verdana" w:cs="Arial"/>
          <w:color w:val="000000" w:themeColor="text1"/>
          <w:sz w:val="20"/>
          <w:szCs w:val="20"/>
        </w:rPr>
        <w:t>Pregoeiro</w:t>
      </w:r>
    </w:p>
    <w:p w14:paraId="1B08E00B" w14:textId="77777777" w:rsidR="00DF6A18" w:rsidRDefault="00DF6A18">
      <w:pPr>
        <w:rPr>
          <w:rFonts w:ascii="Verdana" w:hAnsi="Verdana" w:cs="Arial"/>
          <w:color w:val="000000" w:themeColor="text1"/>
          <w:sz w:val="20"/>
          <w:szCs w:val="20"/>
        </w:rPr>
      </w:pPr>
      <w:r>
        <w:rPr>
          <w:rFonts w:ascii="Verdana" w:hAnsi="Verdana" w:cs="Arial"/>
          <w:color w:val="000000" w:themeColor="text1"/>
          <w:sz w:val="20"/>
          <w:szCs w:val="20"/>
        </w:rPr>
        <w:br w:type="page"/>
      </w:r>
    </w:p>
    <w:p w14:paraId="0C5411D8" w14:textId="77777777" w:rsidR="00B42911" w:rsidRPr="00E67768" w:rsidRDefault="00B42911" w:rsidP="00AC1159">
      <w:pPr>
        <w:autoSpaceDE w:val="0"/>
        <w:autoSpaceDN w:val="0"/>
        <w:adjustRightInd w:val="0"/>
        <w:jc w:val="center"/>
        <w:rPr>
          <w:rFonts w:ascii="Verdana" w:hAnsi="Verdana" w:cs="Arial"/>
          <w:b/>
          <w:color w:val="000000" w:themeColor="text1"/>
          <w:sz w:val="20"/>
          <w:szCs w:val="20"/>
        </w:rPr>
      </w:pPr>
    </w:p>
    <w:p w14:paraId="62CAAED2" w14:textId="77777777" w:rsidR="00B42911" w:rsidRPr="00E67768" w:rsidRDefault="00B42911" w:rsidP="00AC1159">
      <w:pPr>
        <w:tabs>
          <w:tab w:val="center" w:pos="4960"/>
          <w:tab w:val="left" w:pos="6300"/>
        </w:tabs>
        <w:spacing w:before="240" w:after="240" w:line="276" w:lineRule="auto"/>
        <w:jc w:val="center"/>
        <w:rPr>
          <w:rFonts w:ascii="Verdana" w:hAnsi="Verdana" w:cs="Arial"/>
          <w:b/>
          <w:bCs/>
          <w:iCs/>
          <w:color w:val="000000" w:themeColor="text1"/>
          <w:sz w:val="20"/>
          <w:szCs w:val="20"/>
        </w:rPr>
      </w:pPr>
      <w:r w:rsidRPr="00E67768">
        <w:rPr>
          <w:rFonts w:ascii="Verdana" w:hAnsi="Verdana" w:cs="Arial"/>
          <w:b/>
          <w:bCs/>
          <w:iCs/>
          <w:color w:val="000000" w:themeColor="text1"/>
          <w:sz w:val="20"/>
          <w:szCs w:val="20"/>
        </w:rPr>
        <w:t>ANEXO I</w:t>
      </w:r>
    </w:p>
    <w:p w14:paraId="14A1A5CD" w14:textId="77777777" w:rsidR="00B42911" w:rsidRPr="00E67768" w:rsidRDefault="00B42911" w:rsidP="00AC1159">
      <w:pPr>
        <w:autoSpaceDE w:val="0"/>
        <w:autoSpaceDN w:val="0"/>
        <w:adjustRightInd w:val="0"/>
        <w:jc w:val="center"/>
        <w:rPr>
          <w:rFonts w:ascii="Verdana" w:hAnsi="Verdana" w:cs="Arial"/>
          <w:b/>
          <w:bCs/>
          <w:sz w:val="20"/>
          <w:szCs w:val="20"/>
          <w:u w:val="single"/>
        </w:rPr>
      </w:pPr>
      <w:r w:rsidRPr="00E67768">
        <w:rPr>
          <w:rFonts w:ascii="Verdana" w:hAnsi="Verdana" w:cs="Arial"/>
          <w:b/>
          <w:bCs/>
          <w:sz w:val="20"/>
          <w:szCs w:val="20"/>
          <w:u w:val="single"/>
        </w:rPr>
        <w:t>TERMO DE REFERÊNCIA</w:t>
      </w:r>
    </w:p>
    <w:p w14:paraId="18627873" w14:textId="77777777" w:rsidR="00B42911" w:rsidRPr="00E67768" w:rsidRDefault="00B42911" w:rsidP="00AC1159">
      <w:pPr>
        <w:jc w:val="both"/>
        <w:rPr>
          <w:rFonts w:ascii="Verdana" w:hAnsi="Verdana"/>
          <w:b/>
          <w:sz w:val="20"/>
          <w:szCs w:val="20"/>
        </w:rPr>
      </w:pPr>
    </w:p>
    <w:p w14:paraId="14B3987D" w14:textId="77777777" w:rsidR="00B42911" w:rsidRPr="00E67768" w:rsidRDefault="00B42911" w:rsidP="00AC1159">
      <w:pPr>
        <w:jc w:val="both"/>
        <w:rPr>
          <w:rFonts w:ascii="Verdana" w:hAnsi="Verdana"/>
          <w:b/>
          <w:sz w:val="20"/>
          <w:szCs w:val="20"/>
        </w:rPr>
      </w:pPr>
    </w:p>
    <w:p w14:paraId="48EDBC8A" w14:textId="77777777" w:rsidR="00B42911" w:rsidRPr="00E67768" w:rsidRDefault="00B42911" w:rsidP="00AC1159">
      <w:pPr>
        <w:jc w:val="both"/>
        <w:rPr>
          <w:rFonts w:ascii="Verdana" w:hAnsi="Verdana"/>
          <w:b/>
          <w:sz w:val="20"/>
          <w:szCs w:val="20"/>
        </w:rPr>
      </w:pPr>
      <w:r w:rsidRPr="00E67768">
        <w:rPr>
          <w:rFonts w:ascii="Verdana" w:hAnsi="Verdana"/>
          <w:b/>
          <w:sz w:val="20"/>
          <w:szCs w:val="20"/>
        </w:rPr>
        <w:t>1- OBJETO</w:t>
      </w:r>
    </w:p>
    <w:p w14:paraId="6366DEC2" w14:textId="77777777" w:rsidR="00B42911" w:rsidRPr="00E67768" w:rsidRDefault="00B42911" w:rsidP="00AC1159">
      <w:pPr>
        <w:jc w:val="both"/>
        <w:rPr>
          <w:rFonts w:ascii="Verdana" w:hAnsi="Verdana" w:cs="Arial"/>
          <w:sz w:val="20"/>
          <w:szCs w:val="20"/>
        </w:rPr>
      </w:pPr>
    </w:p>
    <w:p w14:paraId="7C7CB681" w14:textId="500BDEA9" w:rsidR="00B42911" w:rsidRPr="00E67768" w:rsidRDefault="00B42911" w:rsidP="00AC1159">
      <w:pPr>
        <w:ind w:firstLine="708"/>
        <w:jc w:val="both"/>
        <w:rPr>
          <w:rFonts w:ascii="Verdana" w:hAnsi="Verdana"/>
          <w:sz w:val="20"/>
          <w:szCs w:val="20"/>
        </w:rPr>
      </w:pPr>
      <w:r w:rsidRPr="00E67768">
        <w:rPr>
          <w:rFonts w:ascii="Verdana" w:hAnsi="Verdana" w:cs="Arial"/>
          <w:sz w:val="20"/>
          <w:szCs w:val="20"/>
        </w:rPr>
        <w:t xml:space="preserve">Visa a </w:t>
      </w:r>
      <w:r w:rsidR="00CB51E0">
        <w:rPr>
          <w:rFonts w:ascii="Verdana" w:hAnsi="Verdana" w:cs="Arial"/>
          <w:b/>
          <w:sz w:val="20"/>
          <w:szCs w:val="20"/>
        </w:rPr>
        <w:t xml:space="preserve">FORNECIMENTO DE COMBUSTÍVEIS DESTINADOS A </w:t>
      </w:r>
      <w:r w:rsidR="00CB51E0">
        <w:rPr>
          <w:rFonts w:ascii="Verdana" w:hAnsi="Verdana" w:cs="Times New Roman"/>
          <w:b/>
          <w:sz w:val="20"/>
          <w:szCs w:val="20"/>
        </w:rPr>
        <w:t>ADMINISTRAÇÃO, FUNDO MUNICIPAL DE SAÚDE E FUNDO MUNICIPAL DE ASSISTÊNCIA SOCIAL, PARA O EXERCÍCIO DE 2021</w:t>
      </w:r>
      <w:r w:rsidR="00CB51E0">
        <w:rPr>
          <w:rFonts w:ascii="Verdana" w:hAnsi="Verdana" w:cs="Arial"/>
          <w:b/>
          <w:sz w:val="20"/>
          <w:szCs w:val="20"/>
        </w:rPr>
        <w:t>, DESTE MUNÍCIPIO DE TELHA/SE</w:t>
      </w:r>
      <w:r w:rsidRPr="00E67768">
        <w:rPr>
          <w:rFonts w:ascii="Verdana" w:hAnsi="Verdana" w:cs="Arial"/>
          <w:bCs/>
          <w:sz w:val="20"/>
          <w:szCs w:val="20"/>
        </w:rPr>
        <w:t>.</w:t>
      </w:r>
    </w:p>
    <w:p w14:paraId="577260A2" w14:textId="77777777" w:rsidR="00B42911" w:rsidRPr="00E67768" w:rsidRDefault="00B42911" w:rsidP="00AC1159">
      <w:pPr>
        <w:jc w:val="both"/>
        <w:rPr>
          <w:rFonts w:ascii="Verdana" w:hAnsi="Verdana"/>
          <w:b/>
          <w:sz w:val="20"/>
          <w:szCs w:val="20"/>
        </w:rPr>
      </w:pPr>
    </w:p>
    <w:p w14:paraId="59F204BC" w14:textId="0041EADD" w:rsidR="00B42911" w:rsidRDefault="00B42911" w:rsidP="00AC1159">
      <w:pPr>
        <w:jc w:val="both"/>
        <w:rPr>
          <w:rFonts w:ascii="Verdana" w:hAnsi="Verdana"/>
          <w:b/>
          <w:sz w:val="20"/>
          <w:szCs w:val="20"/>
        </w:rPr>
      </w:pPr>
      <w:r w:rsidRPr="00E67768">
        <w:rPr>
          <w:rFonts w:ascii="Verdana" w:hAnsi="Verdana"/>
          <w:b/>
          <w:sz w:val="20"/>
          <w:szCs w:val="20"/>
        </w:rPr>
        <w:t>2- JUSTIFICATIVA</w:t>
      </w:r>
    </w:p>
    <w:p w14:paraId="7BDBD0FC" w14:textId="3AED564D" w:rsidR="00FA525B" w:rsidRDefault="00FA525B" w:rsidP="00AC1159">
      <w:pPr>
        <w:jc w:val="both"/>
        <w:rPr>
          <w:rFonts w:ascii="Verdana" w:hAnsi="Verdana"/>
          <w:b/>
          <w:sz w:val="20"/>
          <w:szCs w:val="20"/>
        </w:rPr>
      </w:pPr>
    </w:p>
    <w:p w14:paraId="3E14887D" w14:textId="34C4E5F3" w:rsidR="00FA525B" w:rsidRDefault="00FA525B" w:rsidP="00AC1159">
      <w:pPr>
        <w:jc w:val="both"/>
        <w:rPr>
          <w:rFonts w:ascii="Verdana" w:hAnsi="Verdana"/>
          <w:b/>
          <w:sz w:val="20"/>
          <w:szCs w:val="20"/>
        </w:rPr>
      </w:pPr>
    </w:p>
    <w:p w14:paraId="00B65A25" w14:textId="34B923B4" w:rsidR="00FA525B" w:rsidRPr="00E67768" w:rsidRDefault="00FA525B" w:rsidP="00AC1159">
      <w:pPr>
        <w:ind w:firstLine="709"/>
        <w:jc w:val="both"/>
        <w:rPr>
          <w:rFonts w:ascii="Verdana" w:hAnsi="Verdana"/>
          <w:b/>
          <w:sz w:val="20"/>
          <w:szCs w:val="20"/>
        </w:rPr>
      </w:pPr>
      <w:r w:rsidRPr="00E15F49">
        <w:rPr>
          <w:rFonts w:ascii="Verdana" w:hAnsi="Verdana"/>
          <w:bCs/>
          <w:sz w:val="20"/>
        </w:rPr>
        <w:t xml:space="preserve">A aquisição dos combustíveis e </w:t>
      </w:r>
      <w:r>
        <w:rPr>
          <w:rFonts w:ascii="Verdana" w:hAnsi="Verdana"/>
          <w:bCs/>
          <w:sz w:val="20"/>
        </w:rPr>
        <w:t>derivados</w:t>
      </w:r>
      <w:r w:rsidRPr="00E15F49">
        <w:rPr>
          <w:rFonts w:ascii="Verdana" w:hAnsi="Verdana"/>
          <w:bCs/>
          <w:sz w:val="20"/>
        </w:rPr>
        <w:t xml:space="preserve"> é </w:t>
      </w:r>
      <w:r w:rsidRPr="00E15F49">
        <w:rPr>
          <w:rFonts w:ascii="Verdana" w:hAnsi="Verdana"/>
          <w:sz w:val="20"/>
        </w:rPr>
        <w:t xml:space="preserve">para fins de abastecimento da frota de veículos e máquinas do município ou que estiverem sob a sua responsabilidade, </w:t>
      </w:r>
      <w:r w:rsidRPr="00E15F49">
        <w:rPr>
          <w:rFonts w:ascii="Verdana" w:hAnsi="Verdana"/>
          <w:bCs/>
          <w:sz w:val="20"/>
        </w:rPr>
        <w:t>para melhor desempenho e desenvolvimento das atividades funcionais da administração e dos nossos munícipes</w:t>
      </w:r>
    </w:p>
    <w:p w14:paraId="34AC90FD" w14:textId="77777777" w:rsidR="00B42911" w:rsidRPr="00E67768" w:rsidRDefault="00B42911" w:rsidP="00AC1159">
      <w:pPr>
        <w:jc w:val="both"/>
        <w:rPr>
          <w:rFonts w:ascii="Verdana" w:hAnsi="Verdana"/>
          <w:b/>
          <w:sz w:val="20"/>
          <w:szCs w:val="20"/>
        </w:rPr>
      </w:pPr>
    </w:p>
    <w:p w14:paraId="5B431AF1" w14:textId="270C744D" w:rsidR="00B42911" w:rsidRPr="00E67768" w:rsidRDefault="00B42911" w:rsidP="00AC1159">
      <w:pPr>
        <w:ind w:firstLine="708"/>
        <w:jc w:val="both"/>
        <w:rPr>
          <w:rFonts w:ascii="Verdana" w:hAnsi="Verdana"/>
          <w:color w:val="000000"/>
          <w:sz w:val="20"/>
          <w:szCs w:val="20"/>
        </w:rPr>
      </w:pPr>
      <w:r w:rsidRPr="00E67768">
        <w:rPr>
          <w:rFonts w:ascii="Verdana" w:hAnsi="Verdana"/>
          <w:color w:val="000000"/>
          <w:sz w:val="20"/>
          <w:szCs w:val="20"/>
        </w:rPr>
        <w:t xml:space="preserve">Considerando que este Município de </w:t>
      </w:r>
      <w:r w:rsidR="00A51E3D">
        <w:rPr>
          <w:rFonts w:ascii="Verdana" w:hAnsi="Verdana"/>
          <w:color w:val="000000"/>
          <w:sz w:val="20"/>
          <w:szCs w:val="20"/>
        </w:rPr>
        <w:t>Telha</w:t>
      </w:r>
      <w:r w:rsidRPr="00E67768">
        <w:rPr>
          <w:rFonts w:ascii="Verdana" w:hAnsi="Verdana"/>
          <w:color w:val="000000"/>
          <w:sz w:val="20"/>
          <w:szCs w:val="20"/>
        </w:rPr>
        <w:t xml:space="preserve"> possui uma frota de veículos e equipamentos, entre caminhões, ônibus, utilitários, passeio, tratores, motos, dentre outros que fazem parte deste quantitativo, a Secretaria Municipal de Transportes gestora do contrato de aquisição de combustíveis, entende, como fator econômico e pela experiência ocorrida em anos anteriores, estabelecer um raio de uma distância de até 1</w:t>
      </w:r>
      <w:r w:rsidR="00A51E3D">
        <w:rPr>
          <w:rFonts w:ascii="Verdana" w:hAnsi="Verdana"/>
          <w:color w:val="000000"/>
          <w:sz w:val="20"/>
          <w:szCs w:val="20"/>
        </w:rPr>
        <w:t>5</w:t>
      </w:r>
      <w:r w:rsidRPr="00E67768">
        <w:rPr>
          <w:rFonts w:ascii="Verdana" w:hAnsi="Verdana"/>
          <w:color w:val="000000"/>
          <w:sz w:val="20"/>
          <w:szCs w:val="20"/>
        </w:rPr>
        <w:t xml:space="preserve"> (</w:t>
      </w:r>
      <w:r w:rsidR="00A51E3D">
        <w:rPr>
          <w:rFonts w:ascii="Verdana" w:hAnsi="Verdana"/>
          <w:color w:val="000000"/>
          <w:sz w:val="20"/>
          <w:szCs w:val="20"/>
        </w:rPr>
        <w:t>quinze</w:t>
      </w:r>
      <w:r w:rsidRPr="00E67768">
        <w:rPr>
          <w:rFonts w:ascii="Verdana" w:hAnsi="Verdana"/>
          <w:color w:val="000000"/>
          <w:sz w:val="20"/>
          <w:szCs w:val="20"/>
        </w:rPr>
        <w:t xml:space="preserve">) km entre a futura contratada e a sede desta </w:t>
      </w:r>
      <w:r w:rsidR="009C4485">
        <w:rPr>
          <w:rFonts w:ascii="Verdana" w:hAnsi="Verdana"/>
          <w:color w:val="000000"/>
          <w:sz w:val="20"/>
          <w:szCs w:val="20"/>
        </w:rPr>
        <w:t>prefeitura</w:t>
      </w:r>
      <w:r w:rsidRPr="00E67768">
        <w:rPr>
          <w:rFonts w:ascii="Verdana" w:hAnsi="Verdana"/>
          <w:color w:val="000000"/>
          <w:sz w:val="20"/>
          <w:szCs w:val="20"/>
        </w:rPr>
        <w:t>.</w:t>
      </w:r>
    </w:p>
    <w:p w14:paraId="386D7202" w14:textId="77777777" w:rsidR="00B42911" w:rsidRPr="00E67768" w:rsidRDefault="00B42911" w:rsidP="00AC1159">
      <w:pPr>
        <w:jc w:val="both"/>
        <w:rPr>
          <w:rFonts w:ascii="Verdana" w:hAnsi="Verdana"/>
          <w:color w:val="000000"/>
          <w:sz w:val="20"/>
          <w:szCs w:val="20"/>
        </w:rPr>
      </w:pPr>
    </w:p>
    <w:p w14:paraId="59BB8420" w14:textId="77777777" w:rsidR="00B42911" w:rsidRPr="00E67768" w:rsidRDefault="00B42911" w:rsidP="00AC1159">
      <w:pPr>
        <w:ind w:firstLine="708"/>
        <w:jc w:val="both"/>
        <w:rPr>
          <w:rFonts w:ascii="Verdana" w:hAnsi="Verdana"/>
          <w:color w:val="000000"/>
          <w:sz w:val="20"/>
          <w:szCs w:val="20"/>
        </w:rPr>
      </w:pPr>
      <w:r w:rsidRPr="00E67768">
        <w:rPr>
          <w:rFonts w:ascii="Verdana" w:hAnsi="Verdana"/>
          <w:color w:val="000000"/>
          <w:sz w:val="20"/>
          <w:szCs w:val="20"/>
        </w:rPr>
        <w:t>Considerando que os postos de combustíveis próximos à garagem, facilitará o abastecimento das viaturas pertencentes à frota deste Município, economizando assim tempo entre os intervalos e combustível na movimentação.</w:t>
      </w:r>
    </w:p>
    <w:p w14:paraId="09C8B1D2" w14:textId="77777777" w:rsidR="00B42911" w:rsidRPr="00E67768" w:rsidRDefault="00B42911" w:rsidP="00AC1159">
      <w:pPr>
        <w:jc w:val="both"/>
        <w:rPr>
          <w:rFonts w:ascii="Verdana" w:hAnsi="Verdana"/>
          <w:color w:val="000000"/>
          <w:sz w:val="20"/>
          <w:szCs w:val="20"/>
        </w:rPr>
      </w:pPr>
    </w:p>
    <w:p w14:paraId="735A71DE" w14:textId="77777777" w:rsidR="00B42911" w:rsidRPr="00E67768" w:rsidRDefault="00B42911" w:rsidP="00AC1159">
      <w:pPr>
        <w:ind w:firstLine="708"/>
        <w:jc w:val="both"/>
        <w:rPr>
          <w:rFonts w:ascii="Verdana" w:hAnsi="Verdana"/>
          <w:color w:val="000000"/>
          <w:sz w:val="20"/>
          <w:szCs w:val="20"/>
        </w:rPr>
      </w:pPr>
      <w:r w:rsidRPr="00E67768">
        <w:rPr>
          <w:rFonts w:ascii="Verdana" w:hAnsi="Verdana"/>
          <w:color w:val="000000"/>
          <w:sz w:val="20"/>
          <w:szCs w:val="20"/>
        </w:rPr>
        <w:t>Considerando que com a contratação da futura fornecedora irá gerar emprego e renda dentro do limite estabelecido, impõe-se que a futura contratada possua naquele raio de distância, posto de combustíveis para abastecer nossa frota.</w:t>
      </w:r>
    </w:p>
    <w:p w14:paraId="6FCF54C5" w14:textId="77777777" w:rsidR="00B42911" w:rsidRPr="00E67768" w:rsidRDefault="00B42911" w:rsidP="00AC1159">
      <w:pPr>
        <w:jc w:val="both"/>
        <w:rPr>
          <w:rFonts w:ascii="Verdana" w:hAnsi="Verdana"/>
          <w:color w:val="000000"/>
          <w:sz w:val="20"/>
          <w:szCs w:val="20"/>
        </w:rPr>
      </w:pPr>
    </w:p>
    <w:p w14:paraId="7FF404F8" w14:textId="77777777" w:rsidR="00B42911" w:rsidRPr="00E67768" w:rsidRDefault="00B42911" w:rsidP="00AC1159">
      <w:pPr>
        <w:ind w:firstLine="708"/>
        <w:jc w:val="both"/>
        <w:rPr>
          <w:rFonts w:ascii="Verdana" w:hAnsi="Verdana"/>
          <w:color w:val="000000"/>
          <w:sz w:val="20"/>
          <w:szCs w:val="20"/>
        </w:rPr>
      </w:pPr>
      <w:r w:rsidRPr="00E67768">
        <w:rPr>
          <w:rFonts w:ascii="Verdana" w:hAnsi="Verdana"/>
          <w:color w:val="000000"/>
          <w:sz w:val="20"/>
          <w:szCs w:val="20"/>
        </w:rPr>
        <w:t>Considerando que as ambulâncias são veículos de urgência e emergência, impõe-se que a futura contratada funcione em regime de 24 (vinte e quatro) horas, pois assim não atrapalhará o funcionamento da máquina administrativa.</w:t>
      </w:r>
    </w:p>
    <w:p w14:paraId="42369FFE" w14:textId="77777777" w:rsidR="00B42911" w:rsidRPr="00E67768" w:rsidRDefault="00B42911" w:rsidP="00AC1159">
      <w:pPr>
        <w:jc w:val="both"/>
        <w:rPr>
          <w:rFonts w:ascii="Verdana" w:hAnsi="Verdana"/>
          <w:b/>
          <w:sz w:val="20"/>
          <w:szCs w:val="20"/>
        </w:rPr>
      </w:pPr>
    </w:p>
    <w:p w14:paraId="44A4A8B1" w14:textId="77777777" w:rsidR="00B42911" w:rsidRPr="00E67768" w:rsidRDefault="00B42911" w:rsidP="00AC1159">
      <w:pPr>
        <w:jc w:val="both"/>
        <w:rPr>
          <w:rFonts w:ascii="Verdana" w:hAnsi="Verdana"/>
          <w:b/>
          <w:sz w:val="20"/>
          <w:szCs w:val="20"/>
        </w:rPr>
      </w:pPr>
    </w:p>
    <w:p w14:paraId="7BE86AD5" w14:textId="37E71E4F" w:rsidR="00A17F5F" w:rsidRDefault="00B42911" w:rsidP="00AC1159">
      <w:pPr>
        <w:jc w:val="both"/>
        <w:rPr>
          <w:rFonts w:ascii="Verdana" w:hAnsi="Verdana"/>
          <w:b/>
          <w:sz w:val="20"/>
          <w:szCs w:val="20"/>
        </w:rPr>
      </w:pPr>
      <w:r w:rsidRPr="00E67768">
        <w:rPr>
          <w:rFonts w:ascii="Verdana" w:hAnsi="Verdana"/>
          <w:b/>
          <w:sz w:val="20"/>
          <w:szCs w:val="20"/>
        </w:rPr>
        <w:t>3- ESPECIFICAÇÕES E ESTIMATIVA DE MERCADO</w:t>
      </w:r>
    </w:p>
    <w:p w14:paraId="388294E4" w14:textId="77777777" w:rsidR="00A17F5F" w:rsidRDefault="00A17F5F" w:rsidP="00AC1159">
      <w:pPr>
        <w:rPr>
          <w:rFonts w:ascii="Verdana" w:hAnsi="Verdana"/>
          <w:b/>
          <w:sz w:val="20"/>
          <w:szCs w:val="20"/>
        </w:rPr>
      </w:pPr>
      <w:r>
        <w:rPr>
          <w:rFonts w:ascii="Verdana" w:hAnsi="Verdana"/>
          <w:b/>
          <w:sz w:val="20"/>
          <w:szCs w:val="20"/>
        </w:rPr>
        <w:br w:type="page"/>
      </w:r>
    </w:p>
    <w:p w14:paraId="6F8E0F1F" w14:textId="77777777" w:rsidR="00B42911" w:rsidRPr="00E67768" w:rsidRDefault="00B42911" w:rsidP="00AC1159">
      <w:pPr>
        <w:jc w:val="both"/>
        <w:rPr>
          <w:rFonts w:ascii="Verdana" w:hAnsi="Verdana"/>
          <w:b/>
          <w:sz w:val="20"/>
          <w:szCs w:val="20"/>
        </w:rPr>
      </w:pPr>
    </w:p>
    <w:p w14:paraId="1E577A19" w14:textId="419F40A6" w:rsidR="00B42911" w:rsidRDefault="00B42911" w:rsidP="00AC1159">
      <w:pPr>
        <w:jc w:val="both"/>
        <w:rPr>
          <w:rFonts w:ascii="Verdana" w:hAnsi="Verdana"/>
          <w:b/>
          <w:sz w:val="20"/>
          <w:szCs w:val="20"/>
        </w:rPr>
      </w:pPr>
    </w:p>
    <w:tbl>
      <w:tblPr>
        <w:tblW w:w="8670" w:type="dxa"/>
        <w:tblInd w:w="626" w:type="dxa"/>
        <w:tblCellMar>
          <w:left w:w="70" w:type="dxa"/>
          <w:right w:w="70" w:type="dxa"/>
        </w:tblCellMar>
        <w:tblLook w:val="04A0" w:firstRow="1" w:lastRow="0" w:firstColumn="1" w:lastColumn="0" w:noHBand="0" w:noVBand="1"/>
      </w:tblPr>
      <w:tblGrid>
        <w:gridCol w:w="712"/>
        <w:gridCol w:w="3414"/>
        <w:gridCol w:w="708"/>
        <w:gridCol w:w="976"/>
        <w:gridCol w:w="960"/>
        <w:gridCol w:w="1041"/>
        <w:gridCol w:w="8"/>
        <w:gridCol w:w="843"/>
        <w:gridCol w:w="8"/>
      </w:tblGrid>
      <w:tr w:rsidR="006407E3" w:rsidRPr="000E1EEC" w14:paraId="017F6E25" w14:textId="77777777" w:rsidTr="00DF6A18">
        <w:trPr>
          <w:gridAfter w:val="1"/>
          <w:wAfter w:w="8" w:type="dxa"/>
          <w:trHeight w:val="315"/>
        </w:trPr>
        <w:tc>
          <w:tcPr>
            <w:tcW w:w="7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9E32FE" w14:textId="77777777" w:rsidR="006407E3" w:rsidRPr="000E1EEC" w:rsidRDefault="006407E3" w:rsidP="00AC1159">
            <w:pPr>
              <w:jc w:val="center"/>
              <w:rPr>
                <w:rFonts w:ascii="Verdana" w:hAnsi="Verdana"/>
                <w:b/>
                <w:bCs/>
                <w:sz w:val="18"/>
                <w:szCs w:val="18"/>
              </w:rPr>
            </w:pPr>
            <w:r w:rsidRPr="000E1EEC">
              <w:rPr>
                <w:rFonts w:ascii="Verdana" w:hAnsi="Verdana"/>
                <w:b/>
                <w:bCs/>
                <w:sz w:val="18"/>
                <w:szCs w:val="18"/>
              </w:rPr>
              <w:t>ITEM</w:t>
            </w:r>
          </w:p>
        </w:tc>
        <w:tc>
          <w:tcPr>
            <w:tcW w:w="3414" w:type="dxa"/>
            <w:tcBorders>
              <w:top w:val="single" w:sz="8" w:space="0" w:color="auto"/>
              <w:left w:val="nil"/>
              <w:bottom w:val="single" w:sz="8" w:space="0" w:color="auto"/>
              <w:right w:val="single" w:sz="8" w:space="0" w:color="auto"/>
            </w:tcBorders>
            <w:shd w:val="clear" w:color="auto" w:fill="auto"/>
            <w:noWrap/>
            <w:vAlign w:val="center"/>
            <w:hideMark/>
          </w:tcPr>
          <w:p w14:paraId="5D172053" w14:textId="77777777" w:rsidR="006407E3" w:rsidRPr="000E1EEC" w:rsidRDefault="006407E3" w:rsidP="00AC1159">
            <w:pPr>
              <w:jc w:val="center"/>
              <w:rPr>
                <w:rFonts w:ascii="Verdana" w:hAnsi="Verdana"/>
                <w:b/>
                <w:bCs/>
                <w:sz w:val="18"/>
                <w:szCs w:val="18"/>
              </w:rPr>
            </w:pPr>
            <w:r w:rsidRPr="000E1EEC">
              <w:rPr>
                <w:rFonts w:ascii="Verdana" w:hAnsi="Verdana"/>
                <w:b/>
                <w:bCs/>
                <w:sz w:val="18"/>
                <w:szCs w:val="18"/>
              </w:rPr>
              <w:t>ESPECIFICAÇÃO</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14:paraId="5B3FF947" w14:textId="77777777" w:rsidR="006407E3" w:rsidRPr="000E1EEC" w:rsidRDefault="006407E3" w:rsidP="00AC1159">
            <w:pPr>
              <w:jc w:val="center"/>
              <w:rPr>
                <w:rFonts w:ascii="Verdana" w:hAnsi="Verdana"/>
                <w:b/>
                <w:bCs/>
                <w:sz w:val="18"/>
                <w:szCs w:val="18"/>
              </w:rPr>
            </w:pPr>
            <w:r w:rsidRPr="000E1EEC">
              <w:rPr>
                <w:rFonts w:ascii="Verdana" w:hAnsi="Verdana"/>
                <w:b/>
                <w:bCs/>
                <w:sz w:val="18"/>
                <w:szCs w:val="18"/>
              </w:rPr>
              <w:t>UND</w:t>
            </w:r>
          </w:p>
        </w:tc>
        <w:tc>
          <w:tcPr>
            <w:tcW w:w="976" w:type="dxa"/>
            <w:tcBorders>
              <w:top w:val="single" w:sz="8" w:space="0" w:color="auto"/>
              <w:left w:val="nil"/>
              <w:bottom w:val="single" w:sz="8" w:space="0" w:color="auto"/>
              <w:right w:val="single" w:sz="8" w:space="0" w:color="auto"/>
            </w:tcBorders>
            <w:shd w:val="clear" w:color="auto" w:fill="auto"/>
            <w:noWrap/>
            <w:vAlign w:val="center"/>
            <w:hideMark/>
          </w:tcPr>
          <w:p w14:paraId="404AEC90" w14:textId="77777777" w:rsidR="006407E3" w:rsidRPr="000E1EEC" w:rsidRDefault="006407E3" w:rsidP="00AC1159">
            <w:pPr>
              <w:jc w:val="center"/>
              <w:rPr>
                <w:rFonts w:ascii="Verdana" w:hAnsi="Verdana"/>
                <w:b/>
                <w:bCs/>
                <w:sz w:val="18"/>
                <w:szCs w:val="18"/>
              </w:rPr>
            </w:pPr>
            <w:r w:rsidRPr="000E1EEC">
              <w:rPr>
                <w:rFonts w:ascii="Verdana" w:hAnsi="Verdana"/>
                <w:b/>
                <w:bCs/>
                <w:sz w:val="18"/>
                <w:szCs w:val="18"/>
              </w:rPr>
              <w:t>QTD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5622D00" w14:textId="77777777" w:rsidR="006407E3" w:rsidRPr="000E1EEC" w:rsidRDefault="006407E3" w:rsidP="00AC1159">
            <w:pPr>
              <w:jc w:val="center"/>
              <w:rPr>
                <w:rFonts w:ascii="Verdana" w:hAnsi="Verdana"/>
                <w:b/>
                <w:bCs/>
                <w:sz w:val="18"/>
                <w:szCs w:val="18"/>
              </w:rPr>
            </w:pPr>
            <w:r w:rsidRPr="000E1EEC">
              <w:rPr>
                <w:rFonts w:ascii="Verdana" w:hAnsi="Verdana"/>
                <w:b/>
                <w:bCs/>
                <w:sz w:val="18"/>
                <w:szCs w:val="18"/>
              </w:rPr>
              <w:t>MARCA</w:t>
            </w:r>
          </w:p>
        </w:tc>
        <w:tc>
          <w:tcPr>
            <w:tcW w:w="1041" w:type="dxa"/>
            <w:tcBorders>
              <w:top w:val="single" w:sz="8" w:space="0" w:color="auto"/>
              <w:left w:val="nil"/>
              <w:bottom w:val="single" w:sz="8" w:space="0" w:color="auto"/>
              <w:right w:val="single" w:sz="8" w:space="0" w:color="auto"/>
            </w:tcBorders>
            <w:shd w:val="clear" w:color="auto" w:fill="auto"/>
            <w:noWrap/>
            <w:vAlign w:val="center"/>
            <w:hideMark/>
          </w:tcPr>
          <w:p w14:paraId="726526EC" w14:textId="77777777" w:rsidR="006407E3" w:rsidRPr="000E1EEC" w:rsidRDefault="006407E3" w:rsidP="00AC1159">
            <w:pPr>
              <w:jc w:val="center"/>
              <w:rPr>
                <w:rFonts w:ascii="Verdana" w:hAnsi="Verdana"/>
                <w:b/>
                <w:bCs/>
                <w:sz w:val="18"/>
                <w:szCs w:val="18"/>
              </w:rPr>
            </w:pPr>
            <w:r>
              <w:rPr>
                <w:rFonts w:ascii="Verdana" w:hAnsi="Verdana"/>
                <w:b/>
                <w:bCs/>
                <w:sz w:val="18"/>
                <w:szCs w:val="18"/>
              </w:rPr>
              <w:t>VL UNIT</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14:paraId="2D932857" w14:textId="77777777" w:rsidR="006407E3" w:rsidRPr="000E1EEC" w:rsidRDefault="006407E3" w:rsidP="00AC1159">
            <w:pPr>
              <w:jc w:val="center"/>
              <w:rPr>
                <w:rFonts w:ascii="Verdana" w:hAnsi="Verdana"/>
                <w:b/>
                <w:bCs/>
                <w:sz w:val="18"/>
                <w:szCs w:val="18"/>
              </w:rPr>
            </w:pPr>
            <w:r w:rsidRPr="000E1EEC">
              <w:rPr>
                <w:rFonts w:ascii="Verdana" w:hAnsi="Verdana"/>
                <w:b/>
                <w:bCs/>
                <w:sz w:val="18"/>
                <w:szCs w:val="18"/>
              </w:rPr>
              <w:t>VL TOTAL</w:t>
            </w:r>
          </w:p>
        </w:tc>
      </w:tr>
      <w:tr w:rsidR="006407E3" w:rsidRPr="000E1EEC" w14:paraId="642961AA" w14:textId="77777777" w:rsidTr="00DF6A18">
        <w:trPr>
          <w:gridAfter w:val="1"/>
          <w:wAfter w:w="8" w:type="dxa"/>
          <w:trHeight w:val="102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416F" w14:textId="77777777" w:rsidR="006407E3" w:rsidRPr="000E1EEC" w:rsidRDefault="006407E3" w:rsidP="00AC1159">
            <w:pPr>
              <w:rPr>
                <w:rFonts w:ascii="Verdana" w:hAnsi="Verdana"/>
                <w:b/>
                <w:sz w:val="18"/>
                <w:szCs w:val="18"/>
              </w:rPr>
            </w:pPr>
            <w:r w:rsidRPr="000E1EEC">
              <w:rPr>
                <w:rFonts w:ascii="Verdana" w:hAnsi="Verdana"/>
                <w:b/>
                <w:bCs/>
                <w:sz w:val="18"/>
                <w:szCs w:val="18"/>
              </w:rPr>
              <w:t>1</w:t>
            </w:r>
          </w:p>
        </w:tc>
        <w:tc>
          <w:tcPr>
            <w:tcW w:w="3414" w:type="dxa"/>
            <w:tcBorders>
              <w:top w:val="single" w:sz="4" w:space="0" w:color="auto"/>
              <w:left w:val="nil"/>
              <w:bottom w:val="single" w:sz="4" w:space="0" w:color="auto"/>
              <w:right w:val="single" w:sz="4" w:space="0" w:color="auto"/>
            </w:tcBorders>
            <w:shd w:val="clear" w:color="auto" w:fill="auto"/>
            <w:vAlign w:val="center"/>
            <w:hideMark/>
          </w:tcPr>
          <w:p w14:paraId="7B27F772" w14:textId="77777777" w:rsidR="006407E3" w:rsidRPr="005A16F0" w:rsidRDefault="006407E3" w:rsidP="00AC1159">
            <w:pPr>
              <w:jc w:val="both"/>
              <w:rPr>
                <w:rFonts w:ascii="Verdana" w:hAnsi="Verdana"/>
                <w:sz w:val="18"/>
                <w:szCs w:val="18"/>
              </w:rPr>
            </w:pPr>
            <w:r w:rsidRPr="005A16F0">
              <w:rPr>
                <w:rFonts w:ascii="Verdana" w:hAnsi="Verdana"/>
                <w:sz w:val="18"/>
                <w:szCs w:val="18"/>
              </w:rPr>
              <w:t>GASOLINA COMUM COLORAÇÃO AMARELA, ASPECTO LÍMPIDO E ISENTO DE MATERIAL EM SUSPENSÃO, APLICADA COMO COMBUSTÍVEL AUTOMOTIVO.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74CB7A1" w14:textId="77777777" w:rsidR="006407E3" w:rsidRPr="005A16F0" w:rsidRDefault="006407E3" w:rsidP="00AC1159">
            <w:pPr>
              <w:rPr>
                <w:rFonts w:ascii="Verdana" w:hAnsi="Verdana"/>
                <w:sz w:val="18"/>
                <w:szCs w:val="18"/>
              </w:rPr>
            </w:pPr>
            <w:r w:rsidRPr="005A16F0">
              <w:rPr>
                <w:rFonts w:ascii="Verdana" w:hAnsi="Verdana"/>
                <w:sz w:val="18"/>
                <w:szCs w:val="18"/>
              </w:rPr>
              <w:t>LT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652D6A3C" w14:textId="6DCBB7A8" w:rsidR="006407E3" w:rsidRPr="005A16F0" w:rsidRDefault="00432A15" w:rsidP="00AC1159">
            <w:pPr>
              <w:jc w:val="center"/>
              <w:rPr>
                <w:rFonts w:ascii="Verdana" w:hAnsi="Verdana"/>
                <w:sz w:val="18"/>
                <w:szCs w:val="18"/>
              </w:rPr>
            </w:pPr>
            <w:r>
              <w:rPr>
                <w:rFonts w:ascii="Verdana" w:hAnsi="Verdana"/>
                <w:sz w:val="18"/>
                <w:szCs w:val="18"/>
              </w:rPr>
              <w:t>80</w:t>
            </w:r>
            <w:r w:rsidR="006407E3" w:rsidRPr="005A16F0">
              <w:rPr>
                <w:rFonts w:ascii="Verdana" w:hAnsi="Verdana"/>
                <w:sz w:val="18"/>
                <w:szCs w:val="18"/>
              </w:rPr>
              <w:t>.000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517C55" w14:textId="77777777" w:rsidR="006407E3" w:rsidRPr="000E1EEC" w:rsidRDefault="006407E3" w:rsidP="00AC1159">
            <w:pPr>
              <w:rPr>
                <w:rFonts w:ascii="Verdana" w:hAnsi="Verdana"/>
                <w:b/>
                <w:bCs/>
                <w:sz w:val="18"/>
                <w:szCs w:val="18"/>
              </w:rPr>
            </w:pPr>
            <w:r w:rsidRPr="000E1EEC">
              <w:rPr>
                <w:rFonts w:ascii="Verdana" w:hAnsi="Verdana"/>
                <w:b/>
                <w:bCs/>
                <w:sz w:val="18"/>
                <w:szCs w:val="18"/>
              </w:rPr>
              <w:t> </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31B7802" w14:textId="77777777" w:rsidR="006407E3" w:rsidRPr="000E1EEC" w:rsidRDefault="006407E3" w:rsidP="00AC1159">
            <w:pPr>
              <w:rPr>
                <w:rFonts w:ascii="Verdana" w:hAnsi="Verdana"/>
                <w:b/>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14:paraId="0FD7C83C" w14:textId="77777777" w:rsidR="006407E3" w:rsidRPr="000E1EEC" w:rsidRDefault="006407E3" w:rsidP="00AC1159">
            <w:pPr>
              <w:rPr>
                <w:rFonts w:ascii="Verdana" w:hAnsi="Verdana"/>
                <w:b/>
                <w:sz w:val="18"/>
                <w:szCs w:val="18"/>
              </w:rPr>
            </w:pPr>
          </w:p>
        </w:tc>
      </w:tr>
      <w:tr w:rsidR="006407E3" w:rsidRPr="000E1EEC" w14:paraId="7B5982CD" w14:textId="77777777" w:rsidTr="00DF6A18">
        <w:trPr>
          <w:gridAfter w:val="1"/>
          <w:wAfter w:w="8" w:type="dxa"/>
          <w:trHeight w:val="650"/>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294959F" w14:textId="77777777" w:rsidR="006407E3" w:rsidRPr="000E1EEC" w:rsidRDefault="006407E3" w:rsidP="00AC1159">
            <w:pPr>
              <w:rPr>
                <w:rFonts w:ascii="Verdana" w:hAnsi="Verdana"/>
                <w:b/>
                <w:sz w:val="18"/>
                <w:szCs w:val="18"/>
              </w:rPr>
            </w:pPr>
            <w:r w:rsidRPr="000E1EEC">
              <w:rPr>
                <w:rFonts w:ascii="Verdana" w:hAnsi="Verdana"/>
                <w:b/>
                <w:bCs/>
                <w:sz w:val="18"/>
                <w:szCs w:val="18"/>
              </w:rPr>
              <w:t>2</w:t>
            </w:r>
          </w:p>
        </w:tc>
        <w:tc>
          <w:tcPr>
            <w:tcW w:w="3414" w:type="dxa"/>
            <w:tcBorders>
              <w:top w:val="nil"/>
              <w:left w:val="nil"/>
              <w:bottom w:val="single" w:sz="4" w:space="0" w:color="auto"/>
              <w:right w:val="single" w:sz="4" w:space="0" w:color="auto"/>
            </w:tcBorders>
            <w:shd w:val="clear" w:color="auto" w:fill="auto"/>
            <w:vAlign w:val="center"/>
            <w:hideMark/>
          </w:tcPr>
          <w:p w14:paraId="393CA697" w14:textId="3B72D1F4" w:rsidR="006407E3" w:rsidRPr="005A16F0" w:rsidRDefault="006407E3" w:rsidP="00AC1159">
            <w:pPr>
              <w:jc w:val="both"/>
              <w:rPr>
                <w:rFonts w:ascii="Verdana" w:hAnsi="Verdana"/>
                <w:sz w:val="18"/>
                <w:szCs w:val="18"/>
              </w:rPr>
            </w:pPr>
            <w:r w:rsidRPr="005A16F0">
              <w:rPr>
                <w:rFonts w:ascii="Verdana" w:hAnsi="Verdana"/>
                <w:sz w:val="18"/>
                <w:szCs w:val="18"/>
              </w:rPr>
              <w:t xml:space="preserve">OLEO DIESEL </w:t>
            </w:r>
            <w:r w:rsidR="003727AE">
              <w:rPr>
                <w:rFonts w:ascii="Verdana" w:hAnsi="Verdana"/>
                <w:sz w:val="18"/>
                <w:szCs w:val="18"/>
              </w:rPr>
              <w:t>S500</w:t>
            </w:r>
            <w:r w:rsidRPr="005A16F0">
              <w:rPr>
                <w:rFonts w:ascii="Verdana" w:hAnsi="Verdana"/>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66CFC0AD" w14:textId="77777777" w:rsidR="006407E3" w:rsidRPr="005A16F0" w:rsidRDefault="006407E3" w:rsidP="00AC1159">
            <w:pPr>
              <w:rPr>
                <w:rFonts w:ascii="Verdana" w:hAnsi="Verdana"/>
                <w:sz w:val="18"/>
                <w:szCs w:val="18"/>
              </w:rPr>
            </w:pPr>
            <w:r w:rsidRPr="005A16F0">
              <w:rPr>
                <w:rFonts w:ascii="Verdana" w:hAnsi="Verdana"/>
                <w:sz w:val="18"/>
                <w:szCs w:val="18"/>
              </w:rPr>
              <w:t>LT</w:t>
            </w:r>
          </w:p>
        </w:tc>
        <w:tc>
          <w:tcPr>
            <w:tcW w:w="976" w:type="dxa"/>
            <w:tcBorders>
              <w:top w:val="nil"/>
              <w:left w:val="nil"/>
              <w:bottom w:val="single" w:sz="4" w:space="0" w:color="auto"/>
              <w:right w:val="single" w:sz="4" w:space="0" w:color="auto"/>
            </w:tcBorders>
            <w:shd w:val="clear" w:color="auto" w:fill="auto"/>
            <w:noWrap/>
            <w:vAlign w:val="center"/>
            <w:hideMark/>
          </w:tcPr>
          <w:p w14:paraId="4B1F942C" w14:textId="17059CE1" w:rsidR="006407E3" w:rsidRPr="005A16F0" w:rsidRDefault="006407E3" w:rsidP="00AC1159">
            <w:pPr>
              <w:jc w:val="center"/>
              <w:rPr>
                <w:rFonts w:ascii="Verdana" w:hAnsi="Verdana"/>
                <w:sz w:val="18"/>
                <w:szCs w:val="18"/>
              </w:rPr>
            </w:pPr>
            <w:r>
              <w:rPr>
                <w:rFonts w:ascii="Verdana" w:hAnsi="Verdana"/>
                <w:sz w:val="18"/>
                <w:szCs w:val="18"/>
              </w:rPr>
              <w:t>3</w:t>
            </w:r>
            <w:r w:rsidRPr="005A16F0">
              <w:rPr>
                <w:rFonts w:ascii="Verdana" w:hAnsi="Verdana"/>
                <w:sz w:val="18"/>
                <w:szCs w:val="18"/>
              </w:rPr>
              <w:t>0.000</w:t>
            </w:r>
          </w:p>
        </w:tc>
        <w:tc>
          <w:tcPr>
            <w:tcW w:w="960" w:type="dxa"/>
            <w:tcBorders>
              <w:top w:val="nil"/>
              <w:left w:val="nil"/>
              <w:bottom w:val="single" w:sz="4" w:space="0" w:color="auto"/>
              <w:right w:val="single" w:sz="4" w:space="0" w:color="auto"/>
            </w:tcBorders>
            <w:shd w:val="clear" w:color="auto" w:fill="auto"/>
            <w:noWrap/>
            <w:vAlign w:val="center"/>
            <w:hideMark/>
          </w:tcPr>
          <w:p w14:paraId="15844855" w14:textId="77777777" w:rsidR="006407E3" w:rsidRPr="000E1EEC" w:rsidRDefault="006407E3" w:rsidP="00AC1159">
            <w:pPr>
              <w:rPr>
                <w:rFonts w:ascii="Verdana" w:hAnsi="Verdana"/>
                <w:b/>
                <w:bCs/>
                <w:sz w:val="18"/>
                <w:szCs w:val="18"/>
              </w:rPr>
            </w:pPr>
            <w:r w:rsidRPr="000E1EEC">
              <w:rPr>
                <w:rFonts w:ascii="Verdana" w:hAnsi="Verdana"/>
                <w:b/>
                <w:bCs/>
                <w:sz w:val="18"/>
                <w:szCs w:val="18"/>
              </w:rPr>
              <w:t> </w:t>
            </w:r>
          </w:p>
        </w:tc>
        <w:tc>
          <w:tcPr>
            <w:tcW w:w="1041" w:type="dxa"/>
            <w:tcBorders>
              <w:top w:val="nil"/>
              <w:left w:val="nil"/>
              <w:bottom w:val="single" w:sz="4" w:space="0" w:color="auto"/>
              <w:right w:val="single" w:sz="4" w:space="0" w:color="auto"/>
            </w:tcBorders>
            <w:shd w:val="clear" w:color="auto" w:fill="auto"/>
            <w:noWrap/>
            <w:vAlign w:val="center"/>
          </w:tcPr>
          <w:p w14:paraId="0ED7B162" w14:textId="77777777" w:rsidR="006407E3" w:rsidRPr="000E1EEC" w:rsidRDefault="006407E3" w:rsidP="00AC1159">
            <w:pPr>
              <w:rPr>
                <w:rFonts w:ascii="Verdana" w:hAnsi="Verdana"/>
                <w:b/>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14:paraId="03BCC18A" w14:textId="77777777" w:rsidR="006407E3" w:rsidRPr="000E1EEC" w:rsidRDefault="006407E3" w:rsidP="00AC1159">
            <w:pPr>
              <w:rPr>
                <w:rFonts w:ascii="Verdana" w:hAnsi="Verdana"/>
                <w:sz w:val="18"/>
                <w:szCs w:val="18"/>
              </w:rPr>
            </w:pPr>
          </w:p>
        </w:tc>
      </w:tr>
      <w:tr w:rsidR="006407E3" w:rsidRPr="000E1EEC" w14:paraId="36DEC9AC" w14:textId="77777777" w:rsidTr="00DF6A18">
        <w:trPr>
          <w:gridAfter w:val="1"/>
          <w:wAfter w:w="8" w:type="dxa"/>
          <w:trHeight w:val="3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3FBF11A" w14:textId="77777777" w:rsidR="006407E3" w:rsidRPr="000E1EEC" w:rsidRDefault="006407E3" w:rsidP="00AC1159">
            <w:pPr>
              <w:rPr>
                <w:rFonts w:ascii="Verdana" w:hAnsi="Verdana"/>
                <w:b/>
                <w:bCs/>
                <w:sz w:val="18"/>
                <w:szCs w:val="18"/>
              </w:rPr>
            </w:pPr>
            <w:r>
              <w:rPr>
                <w:rFonts w:ascii="Verdana" w:hAnsi="Verdana"/>
                <w:b/>
                <w:bCs/>
                <w:sz w:val="18"/>
                <w:szCs w:val="18"/>
              </w:rPr>
              <w:t>3</w:t>
            </w:r>
          </w:p>
        </w:tc>
        <w:tc>
          <w:tcPr>
            <w:tcW w:w="3414" w:type="dxa"/>
            <w:tcBorders>
              <w:top w:val="nil"/>
              <w:left w:val="nil"/>
              <w:bottom w:val="single" w:sz="4" w:space="0" w:color="auto"/>
              <w:right w:val="single" w:sz="4" w:space="0" w:color="auto"/>
            </w:tcBorders>
            <w:shd w:val="clear" w:color="auto" w:fill="auto"/>
            <w:vAlign w:val="center"/>
            <w:hideMark/>
          </w:tcPr>
          <w:p w14:paraId="635D4B62" w14:textId="77777777" w:rsidR="006407E3" w:rsidRPr="005A16F0" w:rsidRDefault="006407E3" w:rsidP="00AC1159">
            <w:pPr>
              <w:jc w:val="both"/>
              <w:rPr>
                <w:rFonts w:ascii="Verdana" w:hAnsi="Verdana"/>
                <w:sz w:val="18"/>
                <w:szCs w:val="18"/>
              </w:rPr>
            </w:pPr>
            <w:r w:rsidRPr="005A16F0">
              <w:rPr>
                <w:rFonts w:ascii="Verdana" w:hAnsi="Verdana"/>
                <w:sz w:val="18"/>
                <w:szCs w:val="18"/>
              </w:rPr>
              <w:t>ETANOL</w:t>
            </w:r>
          </w:p>
        </w:tc>
        <w:tc>
          <w:tcPr>
            <w:tcW w:w="708" w:type="dxa"/>
            <w:tcBorders>
              <w:top w:val="nil"/>
              <w:left w:val="nil"/>
              <w:bottom w:val="single" w:sz="4" w:space="0" w:color="auto"/>
              <w:right w:val="single" w:sz="4" w:space="0" w:color="auto"/>
            </w:tcBorders>
            <w:shd w:val="clear" w:color="auto" w:fill="auto"/>
            <w:noWrap/>
            <w:vAlign w:val="center"/>
            <w:hideMark/>
          </w:tcPr>
          <w:p w14:paraId="0D21DFBF" w14:textId="77777777" w:rsidR="006407E3" w:rsidRPr="005A16F0" w:rsidRDefault="006407E3" w:rsidP="00AC1159">
            <w:pPr>
              <w:rPr>
                <w:rFonts w:ascii="Verdana" w:hAnsi="Verdana"/>
                <w:sz w:val="18"/>
                <w:szCs w:val="18"/>
              </w:rPr>
            </w:pPr>
            <w:r w:rsidRPr="005A16F0">
              <w:rPr>
                <w:rFonts w:ascii="Verdana" w:hAnsi="Verdana"/>
                <w:sz w:val="18"/>
                <w:szCs w:val="18"/>
              </w:rPr>
              <w:t>LT</w:t>
            </w:r>
          </w:p>
        </w:tc>
        <w:tc>
          <w:tcPr>
            <w:tcW w:w="976" w:type="dxa"/>
            <w:tcBorders>
              <w:top w:val="nil"/>
              <w:left w:val="nil"/>
              <w:bottom w:val="single" w:sz="4" w:space="0" w:color="auto"/>
              <w:right w:val="single" w:sz="4" w:space="0" w:color="auto"/>
            </w:tcBorders>
            <w:shd w:val="clear" w:color="auto" w:fill="auto"/>
            <w:noWrap/>
            <w:vAlign w:val="center"/>
            <w:hideMark/>
          </w:tcPr>
          <w:p w14:paraId="67916080" w14:textId="77777777" w:rsidR="006407E3" w:rsidRPr="005A16F0" w:rsidRDefault="006407E3" w:rsidP="00AC1159">
            <w:pPr>
              <w:jc w:val="center"/>
              <w:rPr>
                <w:rFonts w:ascii="Verdana" w:hAnsi="Verdana"/>
                <w:sz w:val="18"/>
                <w:szCs w:val="18"/>
              </w:rPr>
            </w:pPr>
            <w:r w:rsidRPr="005A16F0">
              <w:rPr>
                <w:rFonts w:ascii="Verdana" w:hAnsi="Verdana"/>
                <w:sz w:val="18"/>
                <w:szCs w:val="18"/>
              </w:rPr>
              <w:t>30.000</w:t>
            </w:r>
          </w:p>
        </w:tc>
        <w:tc>
          <w:tcPr>
            <w:tcW w:w="960" w:type="dxa"/>
            <w:tcBorders>
              <w:top w:val="nil"/>
              <w:left w:val="nil"/>
              <w:bottom w:val="single" w:sz="4" w:space="0" w:color="auto"/>
              <w:right w:val="single" w:sz="4" w:space="0" w:color="auto"/>
            </w:tcBorders>
            <w:shd w:val="clear" w:color="auto" w:fill="auto"/>
            <w:noWrap/>
            <w:vAlign w:val="center"/>
            <w:hideMark/>
          </w:tcPr>
          <w:p w14:paraId="4F2FFE98" w14:textId="77777777" w:rsidR="006407E3" w:rsidRPr="000E1EEC" w:rsidRDefault="006407E3" w:rsidP="00AC1159">
            <w:pPr>
              <w:rPr>
                <w:rFonts w:ascii="Verdana" w:hAnsi="Verdana"/>
                <w:b/>
                <w:bCs/>
                <w:sz w:val="18"/>
                <w:szCs w:val="18"/>
              </w:rPr>
            </w:pPr>
          </w:p>
        </w:tc>
        <w:tc>
          <w:tcPr>
            <w:tcW w:w="1041" w:type="dxa"/>
            <w:tcBorders>
              <w:top w:val="nil"/>
              <w:left w:val="nil"/>
              <w:bottom w:val="single" w:sz="4" w:space="0" w:color="auto"/>
              <w:right w:val="single" w:sz="4" w:space="0" w:color="auto"/>
            </w:tcBorders>
            <w:shd w:val="clear" w:color="auto" w:fill="auto"/>
            <w:noWrap/>
            <w:vAlign w:val="center"/>
          </w:tcPr>
          <w:p w14:paraId="7F46DCDD" w14:textId="77777777" w:rsidR="006407E3" w:rsidRPr="000E1EEC" w:rsidRDefault="006407E3" w:rsidP="00AC1159">
            <w:pPr>
              <w:rPr>
                <w:rFonts w:ascii="Verdana" w:hAnsi="Verdana"/>
                <w:b/>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14:paraId="5C940DB5" w14:textId="77777777" w:rsidR="006407E3" w:rsidRPr="000E1EEC" w:rsidRDefault="006407E3" w:rsidP="00AC1159">
            <w:pPr>
              <w:rPr>
                <w:rFonts w:ascii="Verdana" w:hAnsi="Verdana"/>
                <w:sz w:val="18"/>
                <w:szCs w:val="18"/>
              </w:rPr>
            </w:pPr>
          </w:p>
        </w:tc>
      </w:tr>
      <w:tr w:rsidR="006407E3" w:rsidRPr="000E1EEC" w14:paraId="2565CFC0" w14:textId="77777777" w:rsidTr="00DF6A18">
        <w:trPr>
          <w:gridAfter w:val="1"/>
          <w:wAfter w:w="8" w:type="dxa"/>
          <w:trHeight w:val="376"/>
        </w:trPr>
        <w:tc>
          <w:tcPr>
            <w:tcW w:w="712" w:type="dxa"/>
            <w:tcBorders>
              <w:top w:val="nil"/>
              <w:left w:val="single" w:sz="4" w:space="0" w:color="auto"/>
              <w:bottom w:val="single" w:sz="4" w:space="0" w:color="auto"/>
              <w:right w:val="single" w:sz="4" w:space="0" w:color="auto"/>
            </w:tcBorders>
            <w:shd w:val="clear" w:color="auto" w:fill="auto"/>
            <w:noWrap/>
            <w:vAlign w:val="center"/>
          </w:tcPr>
          <w:p w14:paraId="1BEB9B10" w14:textId="77777777" w:rsidR="006407E3" w:rsidRDefault="006407E3" w:rsidP="00AC1159">
            <w:pPr>
              <w:rPr>
                <w:rFonts w:ascii="Verdana" w:hAnsi="Verdana"/>
                <w:b/>
                <w:bCs/>
                <w:sz w:val="18"/>
                <w:szCs w:val="18"/>
              </w:rPr>
            </w:pPr>
            <w:r>
              <w:rPr>
                <w:rFonts w:ascii="Verdana" w:hAnsi="Verdana"/>
                <w:b/>
                <w:bCs/>
                <w:sz w:val="18"/>
                <w:szCs w:val="18"/>
              </w:rPr>
              <w:t>4</w:t>
            </w:r>
          </w:p>
        </w:tc>
        <w:tc>
          <w:tcPr>
            <w:tcW w:w="3414" w:type="dxa"/>
            <w:tcBorders>
              <w:top w:val="nil"/>
              <w:left w:val="nil"/>
              <w:bottom w:val="single" w:sz="4" w:space="0" w:color="auto"/>
              <w:right w:val="single" w:sz="4" w:space="0" w:color="auto"/>
            </w:tcBorders>
            <w:shd w:val="clear" w:color="auto" w:fill="auto"/>
            <w:vAlign w:val="center"/>
          </w:tcPr>
          <w:p w14:paraId="38A8648B" w14:textId="77777777" w:rsidR="006407E3" w:rsidRPr="005A16F0" w:rsidRDefault="006407E3" w:rsidP="00AC1159">
            <w:pPr>
              <w:jc w:val="both"/>
              <w:rPr>
                <w:rFonts w:ascii="Verdana" w:hAnsi="Verdana"/>
                <w:sz w:val="18"/>
                <w:szCs w:val="18"/>
              </w:rPr>
            </w:pPr>
            <w:r>
              <w:rPr>
                <w:rFonts w:ascii="Verdana" w:hAnsi="Verdana"/>
                <w:sz w:val="18"/>
                <w:szCs w:val="18"/>
              </w:rPr>
              <w:t>ÓLEO DIESEL S- 10</w:t>
            </w:r>
          </w:p>
        </w:tc>
        <w:tc>
          <w:tcPr>
            <w:tcW w:w="708" w:type="dxa"/>
            <w:tcBorders>
              <w:top w:val="nil"/>
              <w:left w:val="nil"/>
              <w:bottom w:val="single" w:sz="4" w:space="0" w:color="auto"/>
              <w:right w:val="single" w:sz="4" w:space="0" w:color="auto"/>
            </w:tcBorders>
            <w:shd w:val="clear" w:color="auto" w:fill="auto"/>
            <w:noWrap/>
            <w:vAlign w:val="center"/>
          </w:tcPr>
          <w:p w14:paraId="2F25F706" w14:textId="77777777" w:rsidR="006407E3" w:rsidRPr="005A16F0" w:rsidRDefault="006407E3" w:rsidP="00AC1159">
            <w:pPr>
              <w:rPr>
                <w:rFonts w:ascii="Verdana" w:hAnsi="Verdana"/>
                <w:sz w:val="18"/>
                <w:szCs w:val="18"/>
              </w:rPr>
            </w:pPr>
            <w:r>
              <w:rPr>
                <w:rFonts w:ascii="Verdana" w:hAnsi="Verdana"/>
                <w:sz w:val="18"/>
                <w:szCs w:val="18"/>
              </w:rPr>
              <w:t>LT</w:t>
            </w:r>
          </w:p>
        </w:tc>
        <w:tc>
          <w:tcPr>
            <w:tcW w:w="976" w:type="dxa"/>
            <w:tcBorders>
              <w:top w:val="nil"/>
              <w:left w:val="nil"/>
              <w:bottom w:val="single" w:sz="4" w:space="0" w:color="auto"/>
              <w:right w:val="single" w:sz="4" w:space="0" w:color="auto"/>
            </w:tcBorders>
            <w:shd w:val="clear" w:color="auto" w:fill="auto"/>
            <w:noWrap/>
            <w:vAlign w:val="center"/>
          </w:tcPr>
          <w:p w14:paraId="5E826271" w14:textId="3A416BDF" w:rsidR="006407E3" w:rsidRPr="005A16F0" w:rsidRDefault="00432A15" w:rsidP="00AC1159">
            <w:pPr>
              <w:jc w:val="center"/>
              <w:rPr>
                <w:rFonts w:ascii="Verdana" w:hAnsi="Verdana"/>
                <w:sz w:val="18"/>
                <w:szCs w:val="18"/>
              </w:rPr>
            </w:pPr>
            <w:r>
              <w:rPr>
                <w:rFonts w:ascii="Verdana" w:hAnsi="Verdana"/>
                <w:sz w:val="18"/>
                <w:szCs w:val="18"/>
              </w:rPr>
              <w:t>80</w:t>
            </w:r>
            <w:r w:rsidR="006407E3">
              <w:rPr>
                <w:rFonts w:ascii="Verdana" w:hAnsi="Verdana"/>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4B076AE8" w14:textId="77777777" w:rsidR="006407E3" w:rsidRPr="000E1EEC" w:rsidRDefault="006407E3" w:rsidP="00AC1159">
            <w:pPr>
              <w:rPr>
                <w:rFonts w:ascii="Verdana" w:hAnsi="Verdana"/>
                <w:b/>
                <w:bCs/>
                <w:sz w:val="18"/>
                <w:szCs w:val="18"/>
              </w:rPr>
            </w:pPr>
          </w:p>
        </w:tc>
        <w:tc>
          <w:tcPr>
            <w:tcW w:w="1041" w:type="dxa"/>
            <w:tcBorders>
              <w:top w:val="nil"/>
              <w:left w:val="nil"/>
              <w:bottom w:val="single" w:sz="4" w:space="0" w:color="auto"/>
              <w:right w:val="single" w:sz="4" w:space="0" w:color="auto"/>
            </w:tcBorders>
            <w:shd w:val="clear" w:color="auto" w:fill="auto"/>
            <w:noWrap/>
            <w:vAlign w:val="center"/>
          </w:tcPr>
          <w:p w14:paraId="769D28A9" w14:textId="77777777" w:rsidR="006407E3" w:rsidRPr="000E1EEC" w:rsidRDefault="006407E3" w:rsidP="00AC1159">
            <w:pPr>
              <w:rPr>
                <w:rFonts w:ascii="Verdana" w:hAnsi="Verdana"/>
                <w:b/>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14:paraId="062DC832" w14:textId="77777777" w:rsidR="006407E3" w:rsidRPr="000E1EEC" w:rsidRDefault="006407E3" w:rsidP="00AC1159">
            <w:pPr>
              <w:rPr>
                <w:rFonts w:ascii="Verdana" w:hAnsi="Verdana"/>
                <w:sz w:val="18"/>
                <w:szCs w:val="18"/>
              </w:rPr>
            </w:pPr>
          </w:p>
        </w:tc>
      </w:tr>
      <w:tr w:rsidR="006407E3" w:rsidRPr="000E1EEC" w14:paraId="613867D1" w14:textId="77777777" w:rsidTr="00DF6A18">
        <w:trPr>
          <w:trHeight w:val="300"/>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14:paraId="7A4DB93F" w14:textId="77777777" w:rsidR="006407E3" w:rsidRPr="000E1EEC" w:rsidRDefault="006407E3" w:rsidP="00AC1159">
            <w:pPr>
              <w:rPr>
                <w:rFonts w:ascii="Calibri" w:hAnsi="Calibri"/>
                <w:sz w:val="20"/>
              </w:rPr>
            </w:pPr>
            <w:r w:rsidRPr="000E1EEC">
              <w:rPr>
                <w:rFonts w:ascii="Calibri" w:hAnsi="Calibri"/>
                <w:sz w:val="20"/>
              </w:rPr>
              <w:t> </w:t>
            </w:r>
          </w:p>
        </w:tc>
        <w:tc>
          <w:tcPr>
            <w:tcW w:w="710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2C89C94" w14:textId="77777777" w:rsidR="006407E3" w:rsidRPr="000E1EEC" w:rsidRDefault="006407E3" w:rsidP="00AC1159">
            <w:pPr>
              <w:jc w:val="both"/>
              <w:rPr>
                <w:rFonts w:ascii="Verdana" w:hAnsi="Verdana"/>
                <w:b/>
                <w:bCs/>
                <w:sz w:val="20"/>
              </w:rPr>
            </w:pPr>
            <w:r w:rsidRPr="000E1EEC">
              <w:rPr>
                <w:rFonts w:ascii="Verdana" w:hAnsi="Verdana"/>
                <w:b/>
                <w:bCs/>
                <w:sz w:val="20"/>
              </w:rPr>
              <w:t>TOTAL</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52B8274" w14:textId="77777777" w:rsidR="006407E3" w:rsidRPr="000E1EEC" w:rsidRDefault="006407E3" w:rsidP="00AC1159">
            <w:pPr>
              <w:rPr>
                <w:rFonts w:ascii="Verdana" w:hAnsi="Verdana"/>
                <w:b/>
                <w:bCs/>
                <w:sz w:val="20"/>
              </w:rPr>
            </w:pPr>
          </w:p>
        </w:tc>
      </w:tr>
    </w:tbl>
    <w:p w14:paraId="157FE7F0" w14:textId="66F1AE8A" w:rsidR="006407E3" w:rsidRDefault="006407E3" w:rsidP="00AC1159">
      <w:pPr>
        <w:jc w:val="both"/>
        <w:rPr>
          <w:rFonts w:ascii="Verdana" w:hAnsi="Verdana"/>
          <w:b/>
          <w:sz w:val="20"/>
          <w:szCs w:val="20"/>
        </w:rPr>
      </w:pPr>
    </w:p>
    <w:p w14:paraId="60C1C17E" w14:textId="0428E50E" w:rsidR="006407E3" w:rsidRDefault="006407E3" w:rsidP="00AC1159">
      <w:pPr>
        <w:jc w:val="both"/>
        <w:rPr>
          <w:rFonts w:ascii="Verdana" w:hAnsi="Verdana"/>
          <w:b/>
          <w:sz w:val="20"/>
          <w:szCs w:val="20"/>
        </w:rPr>
      </w:pPr>
    </w:p>
    <w:p w14:paraId="2FE7FB3D" w14:textId="77777777" w:rsidR="006407E3" w:rsidRPr="00E67768" w:rsidRDefault="006407E3" w:rsidP="00AC1159">
      <w:pPr>
        <w:jc w:val="both"/>
        <w:rPr>
          <w:rFonts w:ascii="Verdana" w:hAnsi="Verdana"/>
          <w:b/>
          <w:sz w:val="20"/>
          <w:szCs w:val="20"/>
        </w:rPr>
      </w:pPr>
    </w:p>
    <w:p w14:paraId="1CF3C95B" w14:textId="77777777" w:rsidR="00B42911" w:rsidRPr="00E67768" w:rsidRDefault="00B42911" w:rsidP="00AC1159">
      <w:pPr>
        <w:jc w:val="both"/>
        <w:rPr>
          <w:rFonts w:ascii="Verdana" w:hAnsi="Verdana"/>
          <w:b/>
          <w:color w:val="FF0000"/>
          <w:sz w:val="20"/>
          <w:szCs w:val="20"/>
        </w:rPr>
      </w:pPr>
    </w:p>
    <w:p w14:paraId="08D275B0" w14:textId="77777777" w:rsidR="00B42911" w:rsidRPr="00E67768" w:rsidRDefault="00B42911" w:rsidP="00AC1159">
      <w:pPr>
        <w:jc w:val="both"/>
        <w:rPr>
          <w:rFonts w:ascii="Verdana" w:hAnsi="Verdana"/>
          <w:b/>
          <w:sz w:val="20"/>
          <w:szCs w:val="20"/>
        </w:rPr>
      </w:pPr>
      <w:r w:rsidRPr="00E67768">
        <w:rPr>
          <w:rFonts w:ascii="Verdana" w:hAnsi="Verdana"/>
          <w:b/>
          <w:sz w:val="20"/>
          <w:szCs w:val="20"/>
        </w:rPr>
        <w:t>6- DOTAÇÃO ORÇAMENTÁRIAS</w:t>
      </w:r>
    </w:p>
    <w:p w14:paraId="0CF99517" w14:textId="77777777" w:rsidR="00B42911" w:rsidRPr="00E67768" w:rsidRDefault="00B42911" w:rsidP="00AC1159">
      <w:pPr>
        <w:jc w:val="both"/>
        <w:rPr>
          <w:rFonts w:ascii="Verdana" w:eastAsia="Calibri" w:hAnsi="Verdana"/>
          <w:b/>
          <w:sz w:val="20"/>
          <w:szCs w:val="20"/>
        </w:rPr>
      </w:pPr>
    </w:p>
    <w:p w14:paraId="5DD95704" w14:textId="77777777" w:rsidR="00B42911" w:rsidRPr="00A75E3E" w:rsidRDefault="00B42911" w:rsidP="00AC1159">
      <w:pPr>
        <w:jc w:val="both"/>
        <w:rPr>
          <w:rFonts w:ascii="Verdana" w:hAnsi="Verdana"/>
          <w:b/>
          <w:color w:val="000000" w:themeColor="text1"/>
          <w:sz w:val="20"/>
          <w:szCs w:val="20"/>
        </w:rPr>
      </w:pPr>
      <w:r w:rsidRPr="00A75E3E">
        <w:rPr>
          <w:rFonts w:ascii="Verdana" w:hAnsi="Verdana"/>
          <w:b/>
          <w:color w:val="000000" w:themeColor="text1"/>
          <w:sz w:val="20"/>
          <w:szCs w:val="20"/>
        </w:rPr>
        <w:t>AÇÃO: 10.302.1048 : 412023- TETO MUNICIPAL DA MÉDIA E ALTA COMPLEXIDADE AMBULATORIAL E HOSPITALAR.</w:t>
      </w:r>
    </w:p>
    <w:p w14:paraId="75EC0F1D" w14:textId="77777777" w:rsidR="00B42911" w:rsidRPr="00A75E3E" w:rsidRDefault="00B42911" w:rsidP="00AC1159">
      <w:pPr>
        <w:jc w:val="both"/>
        <w:rPr>
          <w:rFonts w:ascii="Verdana" w:hAnsi="Verdana"/>
          <w:color w:val="000000" w:themeColor="text1"/>
          <w:sz w:val="20"/>
          <w:szCs w:val="20"/>
        </w:rPr>
      </w:pPr>
      <w:r w:rsidRPr="00A75E3E">
        <w:rPr>
          <w:rFonts w:ascii="Verdana" w:hAnsi="Verdana"/>
          <w:color w:val="000000" w:themeColor="text1"/>
          <w:sz w:val="20"/>
          <w:szCs w:val="20"/>
        </w:rPr>
        <w:t>339030;1214.0000-MATERIAL DE CONSUMO</w:t>
      </w:r>
    </w:p>
    <w:p w14:paraId="7C0CC37E" w14:textId="77777777" w:rsidR="00B42911" w:rsidRPr="00A75E3E" w:rsidRDefault="00B42911" w:rsidP="00AC1159">
      <w:pPr>
        <w:jc w:val="both"/>
        <w:rPr>
          <w:rFonts w:ascii="Verdana" w:hAnsi="Verdana"/>
          <w:color w:val="000000" w:themeColor="text1"/>
          <w:sz w:val="20"/>
          <w:szCs w:val="20"/>
        </w:rPr>
      </w:pPr>
    </w:p>
    <w:p w14:paraId="10B4B1A3" w14:textId="77777777" w:rsidR="00B42911" w:rsidRPr="00A75E3E" w:rsidRDefault="00B42911" w:rsidP="00AC1159">
      <w:pPr>
        <w:jc w:val="both"/>
        <w:rPr>
          <w:rFonts w:ascii="Verdana" w:hAnsi="Verdana"/>
          <w:b/>
          <w:color w:val="000000" w:themeColor="text1"/>
          <w:sz w:val="20"/>
          <w:szCs w:val="20"/>
        </w:rPr>
      </w:pPr>
      <w:r w:rsidRPr="00A75E3E">
        <w:rPr>
          <w:rFonts w:ascii="Verdana" w:hAnsi="Verdana"/>
          <w:b/>
          <w:color w:val="000000" w:themeColor="text1"/>
          <w:sz w:val="20"/>
          <w:szCs w:val="20"/>
        </w:rPr>
        <w:t>AÇÃO: 10.122.1048: 412027 – MANUTENÇÃ DO FUNDO MUNICIPAL DE SAÚDE.</w:t>
      </w:r>
    </w:p>
    <w:p w14:paraId="7F0F6D3D" w14:textId="77777777" w:rsidR="00B42911" w:rsidRPr="00A75E3E" w:rsidRDefault="00B42911" w:rsidP="00AC1159">
      <w:pPr>
        <w:jc w:val="both"/>
        <w:rPr>
          <w:rFonts w:ascii="Verdana" w:hAnsi="Verdana"/>
          <w:color w:val="000000" w:themeColor="text1"/>
          <w:sz w:val="20"/>
          <w:szCs w:val="20"/>
        </w:rPr>
      </w:pPr>
      <w:r w:rsidRPr="00A75E3E">
        <w:rPr>
          <w:rFonts w:ascii="Verdana" w:hAnsi="Verdana"/>
          <w:color w:val="000000" w:themeColor="text1"/>
          <w:sz w:val="20"/>
          <w:szCs w:val="20"/>
        </w:rPr>
        <w:t>339030;1211.0000-MATERIAL DE CONSUMO</w:t>
      </w:r>
    </w:p>
    <w:p w14:paraId="0DDEB1C1" w14:textId="77777777" w:rsidR="00B42911" w:rsidRPr="00A75E3E" w:rsidRDefault="00B42911" w:rsidP="00AC1159">
      <w:pPr>
        <w:jc w:val="both"/>
        <w:rPr>
          <w:rFonts w:ascii="Verdana" w:hAnsi="Verdana"/>
          <w:b/>
          <w:color w:val="000000" w:themeColor="text1"/>
          <w:sz w:val="20"/>
          <w:szCs w:val="20"/>
        </w:rPr>
      </w:pPr>
    </w:p>
    <w:p w14:paraId="3355DE81" w14:textId="77777777" w:rsidR="00B42911" w:rsidRPr="00A75E3E" w:rsidRDefault="00B42911" w:rsidP="00AC1159">
      <w:pPr>
        <w:jc w:val="both"/>
        <w:rPr>
          <w:rFonts w:ascii="Verdana" w:hAnsi="Verdana"/>
          <w:b/>
          <w:color w:val="000000" w:themeColor="text1"/>
          <w:sz w:val="20"/>
          <w:szCs w:val="20"/>
        </w:rPr>
      </w:pPr>
      <w:r w:rsidRPr="00A75E3E">
        <w:rPr>
          <w:rFonts w:ascii="Verdana" w:hAnsi="Verdana"/>
          <w:b/>
          <w:color w:val="000000" w:themeColor="text1"/>
          <w:sz w:val="20"/>
          <w:szCs w:val="20"/>
        </w:rPr>
        <w:t>AÇÃO: 10.122.1048: 412030 – OUTROS PROGRAMAS E/ OU CONVÊNIOS DOS GOVERNOS ESTADUAL E FEDERAL.</w:t>
      </w:r>
    </w:p>
    <w:p w14:paraId="0045C6D8" w14:textId="77777777" w:rsidR="00B42911" w:rsidRPr="00A75E3E" w:rsidRDefault="00B42911" w:rsidP="00AC1159">
      <w:pPr>
        <w:jc w:val="both"/>
        <w:rPr>
          <w:rFonts w:ascii="Verdana" w:hAnsi="Verdana"/>
          <w:color w:val="000000" w:themeColor="text1"/>
          <w:sz w:val="20"/>
          <w:szCs w:val="20"/>
        </w:rPr>
      </w:pPr>
      <w:r w:rsidRPr="00A75E3E">
        <w:rPr>
          <w:rFonts w:ascii="Verdana" w:hAnsi="Verdana"/>
          <w:color w:val="000000" w:themeColor="text1"/>
          <w:sz w:val="20"/>
          <w:szCs w:val="20"/>
        </w:rPr>
        <w:t>339030;1214.0000-MATERIAL DE CONSUMO</w:t>
      </w:r>
    </w:p>
    <w:p w14:paraId="0FEA06FE" w14:textId="77777777" w:rsidR="00B42911" w:rsidRPr="00A75E3E" w:rsidRDefault="00B42911" w:rsidP="00AC1159">
      <w:pPr>
        <w:jc w:val="both"/>
        <w:rPr>
          <w:rFonts w:ascii="Verdana" w:hAnsi="Verdana"/>
          <w:b/>
          <w:color w:val="000000" w:themeColor="text1"/>
          <w:sz w:val="20"/>
          <w:szCs w:val="20"/>
        </w:rPr>
      </w:pPr>
    </w:p>
    <w:p w14:paraId="201AEC6F" w14:textId="77777777" w:rsidR="00B42911" w:rsidRPr="00A75E3E" w:rsidRDefault="00B42911" w:rsidP="00AC1159">
      <w:pPr>
        <w:jc w:val="both"/>
        <w:rPr>
          <w:rFonts w:ascii="Verdana" w:hAnsi="Verdana"/>
          <w:color w:val="000000" w:themeColor="text1"/>
          <w:sz w:val="20"/>
          <w:szCs w:val="20"/>
        </w:rPr>
      </w:pPr>
      <w:r w:rsidRPr="00A75E3E">
        <w:rPr>
          <w:rFonts w:ascii="Verdana" w:hAnsi="Verdana"/>
          <w:b/>
          <w:color w:val="000000" w:themeColor="text1"/>
          <w:sz w:val="20"/>
          <w:szCs w:val="20"/>
        </w:rPr>
        <w:t>AÇÃO: 10.304.1049: 2095 – MANUTENÇÃO DA VIGILÂNCIA SANITÁRIA.</w:t>
      </w:r>
    </w:p>
    <w:p w14:paraId="43ED1BF9" w14:textId="6B395A81" w:rsidR="00B42911" w:rsidRPr="00A75E3E" w:rsidRDefault="00B42911" w:rsidP="00AC1159">
      <w:pPr>
        <w:jc w:val="both"/>
        <w:rPr>
          <w:rFonts w:ascii="Verdana" w:hAnsi="Verdana"/>
          <w:color w:val="000000" w:themeColor="text1"/>
          <w:sz w:val="20"/>
          <w:szCs w:val="20"/>
        </w:rPr>
      </w:pPr>
      <w:r w:rsidRPr="00A75E3E">
        <w:rPr>
          <w:rFonts w:ascii="Verdana" w:hAnsi="Verdana"/>
          <w:color w:val="000000" w:themeColor="text1"/>
          <w:sz w:val="20"/>
          <w:szCs w:val="20"/>
        </w:rPr>
        <w:t>339030;1214.0000-MATERIAL DE CONSUMO</w:t>
      </w:r>
    </w:p>
    <w:p w14:paraId="1251F3D0" w14:textId="77777777" w:rsidR="00A17F5F" w:rsidRPr="00A17F5F" w:rsidRDefault="00A17F5F" w:rsidP="00AC1159">
      <w:pPr>
        <w:jc w:val="both"/>
        <w:rPr>
          <w:rFonts w:ascii="Verdana" w:hAnsi="Verdana"/>
          <w:color w:val="FF0000"/>
          <w:sz w:val="20"/>
          <w:szCs w:val="20"/>
        </w:rPr>
      </w:pPr>
    </w:p>
    <w:p w14:paraId="27B16378" w14:textId="77777777" w:rsidR="00B42911" w:rsidRPr="00E67768" w:rsidRDefault="00B42911" w:rsidP="00AC1159">
      <w:pPr>
        <w:autoSpaceDE w:val="0"/>
        <w:autoSpaceDN w:val="0"/>
        <w:adjustRightInd w:val="0"/>
        <w:jc w:val="both"/>
        <w:rPr>
          <w:rFonts w:ascii="Verdana" w:hAnsi="Verdana"/>
          <w:b/>
          <w:bCs/>
          <w:color w:val="000000"/>
          <w:sz w:val="20"/>
          <w:szCs w:val="20"/>
        </w:rPr>
      </w:pPr>
      <w:r w:rsidRPr="00E67768">
        <w:rPr>
          <w:rFonts w:ascii="Verdana" w:hAnsi="Verdana"/>
          <w:b/>
          <w:bCs/>
          <w:iCs/>
          <w:color w:val="000000"/>
          <w:sz w:val="20"/>
          <w:szCs w:val="20"/>
        </w:rPr>
        <w:t>7- PRAZOS, LOCAL E CONDIÇÕES DE ENTREGA</w:t>
      </w:r>
      <w:r w:rsidRPr="00E67768">
        <w:rPr>
          <w:rFonts w:ascii="Verdana" w:hAnsi="Verdana"/>
          <w:b/>
          <w:bCs/>
          <w:color w:val="000000"/>
          <w:sz w:val="20"/>
          <w:szCs w:val="20"/>
        </w:rPr>
        <w:t>:</w:t>
      </w:r>
    </w:p>
    <w:p w14:paraId="5B41BBB9" w14:textId="2D781810" w:rsidR="00B42911" w:rsidRPr="00E67768" w:rsidRDefault="00B42911" w:rsidP="00AC1159">
      <w:pPr>
        <w:jc w:val="both"/>
        <w:rPr>
          <w:rFonts w:ascii="Verdana" w:hAnsi="Verdana" w:cs="Arial"/>
          <w:sz w:val="20"/>
          <w:szCs w:val="20"/>
        </w:rPr>
      </w:pPr>
      <w:r w:rsidRPr="00E67768">
        <w:rPr>
          <w:rFonts w:ascii="Verdana" w:hAnsi="Verdana" w:cs="Arial"/>
          <w:sz w:val="20"/>
          <w:szCs w:val="20"/>
        </w:rPr>
        <w:t>O prazo de vigência contratual será a partir da assinatura até 31 de dezembro de 202</w:t>
      </w:r>
      <w:r w:rsidR="00A17F5F">
        <w:rPr>
          <w:rFonts w:ascii="Verdana" w:hAnsi="Verdana" w:cs="Arial"/>
          <w:sz w:val="20"/>
          <w:szCs w:val="20"/>
        </w:rPr>
        <w:t>1</w:t>
      </w:r>
      <w:r w:rsidRPr="00E67768">
        <w:rPr>
          <w:rFonts w:ascii="Verdana" w:hAnsi="Verdana" w:cs="Arial"/>
          <w:sz w:val="20"/>
          <w:szCs w:val="20"/>
        </w:rPr>
        <w:t>.</w:t>
      </w:r>
    </w:p>
    <w:p w14:paraId="03CB8CD7" w14:textId="77777777" w:rsidR="00B42911" w:rsidRPr="00E67768" w:rsidRDefault="00B42911" w:rsidP="00AC1159">
      <w:pPr>
        <w:pStyle w:val="PargrafodaLista"/>
        <w:ind w:left="0"/>
        <w:jc w:val="both"/>
        <w:rPr>
          <w:rFonts w:ascii="Verdana" w:hAnsi="Verdana"/>
          <w:b/>
          <w:color w:val="000000"/>
          <w:sz w:val="20"/>
          <w:szCs w:val="20"/>
        </w:rPr>
      </w:pPr>
    </w:p>
    <w:p w14:paraId="32E6C569" w14:textId="34578EF3" w:rsidR="00B42911" w:rsidRPr="00E67768" w:rsidRDefault="00B42911" w:rsidP="00AC1159">
      <w:pPr>
        <w:jc w:val="both"/>
        <w:rPr>
          <w:rFonts w:ascii="Verdana" w:hAnsi="Verdana"/>
          <w:sz w:val="20"/>
          <w:szCs w:val="20"/>
        </w:rPr>
      </w:pPr>
      <w:r w:rsidRPr="00E67768">
        <w:rPr>
          <w:rFonts w:ascii="Verdana" w:hAnsi="Verdana"/>
          <w:sz w:val="20"/>
          <w:szCs w:val="20"/>
        </w:rPr>
        <w:t xml:space="preserve">Para o fornecimento de combustíveis, a futura </w:t>
      </w:r>
      <w:r w:rsidRPr="00E67768">
        <w:rPr>
          <w:rFonts w:ascii="Verdana" w:hAnsi="Verdana"/>
          <w:color w:val="000000"/>
          <w:sz w:val="20"/>
          <w:szCs w:val="20"/>
        </w:rPr>
        <w:t>contratada, deverá</w:t>
      </w:r>
      <w:r w:rsidRPr="00E67768">
        <w:rPr>
          <w:rFonts w:ascii="Verdana" w:hAnsi="Verdana"/>
          <w:sz w:val="20"/>
          <w:szCs w:val="20"/>
        </w:rPr>
        <w:t xml:space="preserve"> ter posto de combustíveis a uma distância de no máximo 1</w:t>
      </w:r>
      <w:r w:rsidR="00A17F5F">
        <w:rPr>
          <w:rFonts w:ascii="Verdana" w:hAnsi="Verdana"/>
          <w:sz w:val="20"/>
          <w:szCs w:val="20"/>
        </w:rPr>
        <w:t>5</w:t>
      </w:r>
      <w:r w:rsidRPr="00E67768">
        <w:rPr>
          <w:rFonts w:ascii="Verdana" w:hAnsi="Verdana"/>
          <w:sz w:val="20"/>
          <w:szCs w:val="20"/>
        </w:rPr>
        <w:t xml:space="preserve"> km (</w:t>
      </w:r>
      <w:r w:rsidR="00A17F5F">
        <w:rPr>
          <w:rFonts w:ascii="Verdana" w:hAnsi="Verdana"/>
          <w:sz w:val="20"/>
          <w:szCs w:val="20"/>
        </w:rPr>
        <w:t>quinze</w:t>
      </w:r>
      <w:r w:rsidRPr="00E67768">
        <w:rPr>
          <w:rFonts w:ascii="Verdana" w:hAnsi="Verdana"/>
          <w:sz w:val="20"/>
          <w:szCs w:val="20"/>
        </w:rPr>
        <w:t xml:space="preserve"> quilômetros) da </w:t>
      </w:r>
      <w:r w:rsidR="00F65368">
        <w:rPr>
          <w:rFonts w:ascii="Verdana" w:hAnsi="Verdana"/>
          <w:sz w:val="20"/>
          <w:szCs w:val="20"/>
        </w:rPr>
        <w:t>sede da prefeitura</w:t>
      </w:r>
      <w:r w:rsidRPr="00E67768">
        <w:rPr>
          <w:rFonts w:ascii="Verdana" w:hAnsi="Verdana"/>
          <w:sz w:val="20"/>
          <w:szCs w:val="20"/>
        </w:rPr>
        <w:t xml:space="preserve">, localizada na </w:t>
      </w:r>
      <w:r w:rsidR="00F65368">
        <w:rPr>
          <w:rFonts w:ascii="Verdana" w:hAnsi="Verdana"/>
          <w:sz w:val="20"/>
          <w:szCs w:val="20"/>
        </w:rPr>
        <w:t xml:space="preserve">Rua José Pereira da </w:t>
      </w:r>
      <w:r w:rsidR="00CF0C7A">
        <w:rPr>
          <w:rFonts w:ascii="Verdana" w:hAnsi="Verdana"/>
          <w:sz w:val="20"/>
          <w:szCs w:val="20"/>
        </w:rPr>
        <w:t>S</w:t>
      </w:r>
      <w:r w:rsidR="00F65368">
        <w:rPr>
          <w:rFonts w:ascii="Verdana" w:hAnsi="Verdana"/>
          <w:sz w:val="20"/>
          <w:szCs w:val="20"/>
        </w:rPr>
        <w:t>ilva, nº 81, Centro</w:t>
      </w:r>
      <w:r w:rsidR="00CF0C7A">
        <w:rPr>
          <w:rFonts w:ascii="Verdana" w:hAnsi="Verdana"/>
          <w:sz w:val="20"/>
          <w:szCs w:val="20"/>
        </w:rPr>
        <w:t>, Telha/SE</w:t>
      </w:r>
      <w:r w:rsidRPr="00E67768">
        <w:rPr>
          <w:rFonts w:ascii="Verdana" w:hAnsi="Verdana"/>
          <w:sz w:val="20"/>
          <w:szCs w:val="20"/>
        </w:rPr>
        <w:t>.</w:t>
      </w:r>
    </w:p>
    <w:p w14:paraId="5A30148D" w14:textId="77777777" w:rsidR="00B42911" w:rsidRPr="00E67768" w:rsidRDefault="00B42911" w:rsidP="00AC1159">
      <w:pPr>
        <w:jc w:val="both"/>
        <w:rPr>
          <w:rFonts w:ascii="Verdana" w:hAnsi="Verdana"/>
          <w:sz w:val="20"/>
          <w:szCs w:val="20"/>
        </w:rPr>
      </w:pPr>
    </w:p>
    <w:p w14:paraId="01914309" w14:textId="1A4B28C7" w:rsidR="00B42911" w:rsidRDefault="00B42911" w:rsidP="00AC1159">
      <w:pPr>
        <w:pStyle w:val="PargrafodaLista"/>
        <w:ind w:left="0"/>
        <w:jc w:val="both"/>
        <w:rPr>
          <w:rFonts w:ascii="Verdana" w:hAnsi="Verdana"/>
          <w:color w:val="000000"/>
          <w:sz w:val="20"/>
          <w:szCs w:val="20"/>
        </w:rPr>
      </w:pPr>
      <w:r w:rsidRPr="00E67768">
        <w:rPr>
          <w:rFonts w:ascii="Verdana" w:hAnsi="Verdana"/>
          <w:color w:val="000000"/>
          <w:sz w:val="20"/>
          <w:szCs w:val="20"/>
        </w:rPr>
        <w:t xml:space="preserve">Na eventualidade da futura contratada ter uma filial ou um posto de um mesmo grupo econômico a </w:t>
      </w:r>
      <w:r w:rsidRPr="00E67768">
        <w:rPr>
          <w:rFonts w:ascii="Verdana" w:hAnsi="Verdana"/>
          <w:sz w:val="20"/>
          <w:szCs w:val="20"/>
        </w:rPr>
        <w:t>uma distância de no máximo 1</w:t>
      </w:r>
      <w:r w:rsidR="00D27CC1">
        <w:rPr>
          <w:rFonts w:ascii="Verdana" w:hAnsi="Verdana"/>
          <w:sz w:val="20"/>
          <w:szCs w:val="20"/>
        </w:rPr>
        <w:t>5</w:t>
      </w:r>
      <w:r w:rsidRPr="00E67768">
        <w:rPr>
          <w:rFonts w:ascii="Verdana" w:hAnsi="Verdana"/>
          <w:sz w:val="20"/>
          <w:szCs w:val="20"/>
        </w:rPr>
        <w:t xml:space="preserve"> km (</w:t>
      </w:r>
      <w:r w:rsidR="00D27CC1">
        <w:rPr>
          <w:rFonts w:ascii="Verdana" w:hAnsi="Verdana"/>
          <w:sz w:val="20"/>
          <w:szCs w:val="20"/>
        </w:rPr>
        <w:t>quinze</w:t>
      </w:r>
      <w:r w:rsidRPr="00E67768">
        <w:rPr>
          <w:rFonts w:ascii="Verdana" w:hAnsi="Verdana"/>
          <w:sz w:val="20"/>
          <w:szCs w:val="20"/>
        </w:rPr>
        <w:t xml:space="preserve"> quilômetros)</w:t>
      </w:r>
      <w:r w:rsidRPr="00E67768">
        <w:rPr>
          <w:rFonts w:ascii="Verdana" w:hAnsi="Verdana"/>
          <w:color w:val="000000"/>
          <w:sz w:val="20"/>
          <w:szCs w:val="20"/>
        </w:rPr>
        <w:t>, também poderá ser feito o abastecimento.</w:t>
      </w:r>
    </w:p>
    <w:p w14:paraId="31993D24" w14:textId="77777777" w:rsidR="00D27CC1" w:rsidRPr="00E67768" w:rsidRDefault="00D27CC1" w:rsidP="00AC1159">
      <w:pPr>
        <w:pStyle w:val="PargrafodaLista"/>
        <w:ind w:left="0"/>
        <w:jc w:val="both"/>
        <w:rPr>
          <w:rFonts w:ascii="Verdana" w:hAnsi="Verdana"/>
          <w:color w:val="000000"/>
          <w:sz w:val="20"/>
          <w:szCs w:val="20"/>
        </w:rPr>
      </w:pPr>
    </w:p>
    <w:p w14:paraId="3CC573A1" w14:textId="77777777" w:rsidR="00B42911" w:rsidRPr="00E67768" w:rsidRDefault="00B42911" w:rsidP="00AC1159">
      <w:pPr>
        <w:pStyle w:val="Numerado"/>
        <w:numPr>
          <w:ilvl w:val="0"/>
          <w:numId w:val="0"/>
        </w:numPr>
        <w:spacing w:line="240" w:lineRule="auto"/>
        <w:rPr>
          <w:rFonts w:ascii="Verdana" w:hAnsi="Verdana" w:cs="Arial"/>
          <w:b/>
        </w:rPr>
      </w:pPr>
    </w:p>
    <w:p w14:paraId="7DF1CCA4" w14:textId="77777777" w:rsidR="00B42911" w:rsidRPr="00E67768" w:rsidRDefault="00B42911" w:rsidP="00AC1159">
      <w:pPr>
        <w:pStyle w:val="Numerado"/>
        <w:numPr>
          <w:ilvl w:val="0"/>
          <w:numId w:val="0"/>
        </w:numPr>
        <w:spacing w:line="240" w:lineRule="auto"/>
        <w:rPr>
          <w:rFonts w:ascii="Verdana" w:hAnsi="Verdana" w:cs="Arial"/>
          <w:b/>
        </w:rPr>
      </w:pPr>
      <w:r w:rsidRPr="00E67768">
        <w:rPr>
          <w:rFonts w:ascii="Verdana" w:hAnsi="Verdana" w:cs="Arial"/>
          <w:b/>
        </w:rPr>
        <w:t>8- DO PAGAMENTO</w:t>
      </w:r>
    </w:p>
    <w:p w14:paraId="40449D20" w14:textId="77777777" w:rsidR="00B42911" w:rsidRPr="00E67768" w:rsidRDefault="00B42911" w:rsidP="00AC1159">
      <w:pPr>
        <w:pStyle w:val="Numerado"/>
        <w:numPr>
          <w:ilvl w:val="0"/>
          <w:numId w:val="0"/>
        </w:numPr>
        <w:spacing w:line="240" w:lineRule="auto"/>
        <w:ind w:firstLine="708"/>
        <w:rPr>
          <w:rFonts w:ascii="Verdana" w:hAnsi="Verdana" w:cs="Arial"/>
        </w:rPr>
      </w:pPr>
      <w:r w:rsidRPr="00E67768">
        <w:rPr>
          <w:rFonts w:ascii="Verdana" w:hAnsi="Verdana" w:cs="Arial"/>
        </w:rPr>
        <w:t>O pagamento será efetuado mensalmente, até 30 (trinta) dias, conforme Lei nº 8.666/93, Art 40, XIV alínea “a”, após emissão da Nota Fiscal, devidamente atestada e de acordo com as quantidades fornecidas pela Contratada, a pedido da Contratante e mediante apresentação da Prova de Regularidade para com o INSS (CND), na forma exigida pela Constituição Federal em seu artigo 195, parágrafo 3º, Certificado de Regularidade do FGTS, emitido pela CEF, e Prova de Regularidade para com as Fazendas Federal, Estadual, Municipal e Débitos Trabalhista.</w:t>
      </w:r>
    </w:p>
    <w:p w14:paraId="234C9DAF" w14:textId="77777777" w:rsidR="00B42911" w:rsidRPr="00E67768" w:rsidRDefault="00B42911" w:rsidP="00AC1159">
      <w:pPr>
        <w:pStyle w:val="PargrafodaLista"/>
        <w:ind w:left="0"/>
        <w:jc w:val="both"/>
        <w:rPr>
          <w:rFonts w:ascii="Verdana" w:hAnsi="Verdana"/>
          <w:b/>
          <w:color w:val="000000"/>
          <w:sz w:val="20"/>
          <w:szCs w:val="20"/>
        </w:rPr>
      </w:pPr>
    </w:p>
    <w:p w14:paraId="4D49F9DF" w14:textId="77777777" w:rsidR="00B42911" w:rsidRPr="00E67768" w:rsidRDefault="00B42911" w:rsidP="00AC1159">
      <w:pPr>
        <w:pStyle w:val="PargrafodaLista"/>
        <w:ind w:left="0"/>
        <w:jc w:val="both"/>
        <w:rPr>
          <w:rFonts w:ascii="Verdana" w:hAnsi="Verdana"/>
          <w:b/>
          <w:color w:val="000000"/>
          <w:sz w:val="20"/>
          <w:szCs w:val="20"/>
        </w:rPr>
      </w:pPr>
      <w:r w:rsidRPr="00E67768">
        <w:rPr>
          <w:rFonts w:ascii="Verdana" w:hAnsi="Verdana"/>
          <w:b/>
          <w:color w:val="000000"/>
          <w:sz w:val="20"/>
          <w:szCs w:val="20"/>
        </w:rPr>
        <w:t>9- DO ACOMPANHAMENTO E DA FISCALIZAÇÃO</w:t>
      </w:r>
    </w:p>
    <w:p w14:paraId="2A03BBCD" w14:textId="77777777" w:rsidR="00B42911" w:rsidRPr="00E67768" w:rsidRDefault="00B42911" w:rsidP="00AC1159">
      <w:pPr>
        <w:pStyle w:val="PargrafodaLista"/>
        <w:ind w:left="0" w:firstLine="708"/>
        <w:jc w:val="both"/>
        <w:rPr>
          <w:rFonts w:ascii="Verdana" w:hAnsi="Verdana"/>
          <w:color w:val="000000"/>
          <w:sz w:val="20"/>
          <w:szCs w:val="20"/>
        </w:rPr>
      </w:pPr>
      <w:r w:rsidRPr="00E67768">
        <w:rPr>
          <w:rFonts w:ascii="Verdana" w:hAnsi="Verdana"/>
          <w:color w:val="000000"/>
          <w:sz w:val="20"/>
          <w:szCs w:val="20"/>
        </w:rPr>
        <w:t>À fiscalização compete, entre outras atribuições, verificar a conformidade da execução no contrato com as normas especificadas, bem como se os procedimentos são adequados a garantir a qualidade desejada;</w:t>
      </w:r>
    </w:p>
    <w:p w14:paraId="6C486E81" w14:textId="77777777" w:rsidR="00B42911" w:rsidRPr="00E67768" w:rsidRDefault="00B42911" w:rsidP="00AC1159">
      <w:pPr>
        <w:pStyle w:val="PargrafodaLista"/>
        <w:ind w:left="0"/>
        <w:jc w:val="both"/>
        <w:rPr>
          <w:rFonts w:ascii="Verdana" w:hAnsi="Verdana"/>
          <w:color w:val="000000"/>
          <w:sz w:val="20"/>
          <w:szCs w:val="20"/>
        </w:rPr>
      </w:pPr>
    </w:p>
    <w:p w14:paraId="31C42C32" w14:textId="77777777" w:rsidR="00B42911" w:rsidRPr="00E67768" w:rsidRDefault="00B42911" w:rsidP="00AC1159">
      <w:pPr>
        <w:pStyle w:val="PargrafodaLista"/>
        <w:ind w:left="0" w:firstLine="708"/>
        <w:jc w:val="both"/>
        <w:rPr>
          <w:rFonts w:ascii="Verdana" w:hAnsi="Verdana"/>
          <w:color w:val="000000"/>
          <w:sz w:val="20"/>
          <w:szCs w:val="20"/>
        </w:rPr>
      </w:pPr>
      <w:r w:rsidRPr="00E67768">
        <w:rPr>
          <w:rFonts w:ascii="Verdana" w:hAnsi="Verdana"/>
          <w:color w:val="000000"/>
          <w:sz w:val="20"/>
          <w:szCs w:val="20"/>
        </w:rPr>
        <w:t>Não obstante a futura Contratada seja a única responsável pela execução de todos os serviços, o Contratante reserva-se o direito de, sem que de qualquer forma, restrinja a plenitude dessa responsabilidade, exercer a mais ampla e complexa fiscalização sobre os serviços, diretamente ou por prepostos designados;</w:t>
      </w:r>
    </w:p>
    <w:p w14:paraId="4DE05234" w14:textId="77777777" w:rsidR="00B42911" w:rsidRPr="00E67768" w:rsidRDefault="00B42911" w:rsidP="00AC1159">
      <w:pPr>
        <w:pStyle w:val="PargrafodaLista"/>
        <w:ind w:left="0"/>
        <w:jc w:val="both"/>
        <w:rPr>
          <w:rFonts w:ascii="Verdana" w:hAnsi="Verdana"/>
          <w:color w:val="000000"/>
          <w:sz w:val="20"/>
          <w:szCs w:val="20"/>
        </w:rPr>
      </w:pPr>
    </w:p>
    <w:p w14:paraId="31BE7F24" w14:textId="77777777" w:rsidR="00B42911" w:rsidRPr="00E67768" w:rsidRDefault="00B42911" w:rsidP="00AC1159">
      <w:pPr>
        <w:pStyle w:val="PargrafodaLista"/>
        <w:ind w:left="0" w:firstLine="708"/>
        <w:jc w:val="both"/>
        <w:rPr>
          <w:rFonts w:ascii="Verdana" w:hAnsi="Verdana"/>
          <w:color w:val="000000"/>
          <w:sz w:val="20"/>
          <w:szCs w:val="20"/>
        </w:rPr>
      </w:pPr>
      <w:r w:rsidRPr="00E67768">
        <w:rPr>
          <w:rFonts w:ascii="Verdana" w:hAnsi="Verdana"/>
          <w:color w:val="000000"/>
          <w:sz w:val="20"/>
          <w:szCs w:val="20"/>
        </w:rPr>
        <w:t>A ação da fiscalização não exonerará a futura Contratada das responsabilidades contratualmente assumidas.</w:t>
      </w:r>
    </w:p>
    <w:p w14:paraId="74205148" w14:textId="77777777" w:rsidR="00B42911" w:rsidRPr="00E67768" w:rsidRDefault="00B42911" w:rsidP="00AC1159">
      <w:pPr>
        <w:pStyle w:val="PargrafodaLista"/>
        <w:ind w:left="0"/>
        <w:jc w:val="both"/>
        <w:rPr>
          <w:rFonts w:ascii="Verdana" w:hAnsi="Verdana"/>
          <w:b/>
          <w:color w:val="000000"/>
          <w:sz w:val="20"/>
          <w:szCs w:val="20"/>
        </w:rPr>
      </w:pPr>
    </w:p>
    <w:p w14:paraId="16DB22C2" w14:textId="77777777" w:rsidR="00B42911" w:rsidRPr="00E67768" w:rsidRDefault="00B42911" w:rsidP="00AC1159">
      <w:pPr>
        <w:pStyle w:val="PargrafodaLista"/>
        <w:ind w:left="0"/>
        <w:jc w:val="both"/>
        <w:rPr>
          <w:rFonts w:ascii="Verdana" w:hAnsi="Verdana"/>
          <w:b/>
          <w:color w:val="000000"/>
          <w:sz w:val="20"/>
          <w:szCs w:val="20"/>
        </w:rPr>
      </w:pPr>
      <w:r w:rsidRPr="00E67768">
        <w:rPr>
          <w:rFonts w:ascii="Verdana" w:hAnsi="Verdana"/>
          <w:b/>
          <w:color w:val="000000"/>
          <w:sz w:val="20"/>
          <w:szCs w:val="20"/>
        </w:rPr>
        <w:t xml:space="preserve">10- </w:t>
      </w:r>
      <w:r w:rsidRPr="00E67768">
        <w:rPr>
          <w:rFonts w:ascii="Verdana" w:hAnsi="Verdana"/>
          <w:b/>
          <w:sz w:val="20"/>
          <w:szCs w:val="20"/>
        </w:rPr>
        <w:t>CONDIÇÕES E PREÇOS</w:t>
      </w:r>
    </w:p>
    <w:p w14:paraId="6FD119A8" w14:textId="77777777" w:rsidR="00B42911" w:rsidRPr="00E67768" w:rsidRDefault="00B42911" w:rsidP="00AC1159">
      <w:pPr>
        <w:ind w:firstLine="708"/>
        <w:jc w:val="both"/>
        <w:rPr>
          <w:rFonts w:ascii="Verdana" w:hAnsi="Verdana"/>
          <w:color w:val="000000"/>
          <w:sz w:val="20"/>
          <w:szCs w:val="20"/>
        </w:rPr>
      </w:pPr>
    </w:p>
    <w:p w14:paraId="43D2302D" w14:textId="77777777" w:rsidR="00B42911" w:rsidRPr="00E67768" w:rsidRDefault="00B42911" w:rsidP="00AC1159">
      <w:pPr>
        <w:ind w:firstLine="708"/>
        <w:jc w:val="both"/>
        <w:rPr>
          <w:rFonts w:ascii="Verdana" w:hAnsi="Verdana"/>
          <w:color w:val="000000"/>
          <w:sz w:val="20"/>
          <w:szCs w:val="20"/>
        </w:rPr>
      </w:pPr>
      <w:r w:rsidRPr="00E67768">
        <w:rPr>
          <w:rFonts w:ascii="Verdana" w:hAnsi="Verdana"/>
          <w:color w:val="000000"/>
          <w:sz w:val="20"/>
          <w:szCs w:val="20"/>
        </w:rPr>
        <w:t>10.1 Nenhum Pagamento será efetuado a CONTRATADA em quanto pendente de liquidação qualquer debito referente a eventual irregularidade, inadimplência ou penalidade</w:t>
      </w:r>
    </w:p>
    <w:p w14:paraId="718F08C9" w14:textId="77777777" w:rsidR="00B42911" w:rsidRPr="00E67768" w:rsidRDefault="00B42911" w:rsidP="00AC1159">
      <w:pPr>
        <w:ind w:firstLine="708"/>
        <w:jc w:val="both"/>
        <w:rPr>
          <w:rFonts w:ascii="Verdana" w:hAnsi="Verdana"/>
          <w:color w:val="000000"/>
          <w:sz w:val="20"/>
          <w:szCs w:val="20"/>
        </w:rPr>
      </w:pPr>
      <w:r w:rsidRPr="00E67768">
        <w:rPr>
          <w:rFonts w:ascii="Verdana" w:hAnsi="Verdana"/>
          <w:color w:val="000000"/>
          <w:sz w:val="20"/>
          <w:szCs w:val="20"/>
        </w:rPr>
        <w:t xml:space="preserve">10.2 O preço do combustível, objeto do contrato, permanecerão irreajustáveis durante a vigência contratual; todavia, se durante o período contratual ocorrer acréscimo ou redução de valores dos mesmos, determinado pelo Governo Federal em conformidade com a legislação pertinente, os preços do Contrato serão readequados, a fim de manter o seu equilíbrio econômico-financeiro, devendo a comprovação ser feita pela apresentação ao CONTRATANTE, por parte da CONTRATADA, da razão que autorizou o referido aumento/redução e utilizando-se os mesmos índices/percentuais utilizados/autorizados pelo Governo Federal; e por fim a CONTRATADA obriga-se a repassar ao CONTRATANTE todos os preços e vantagens, ofertados ao mercado, sempre que esses forem mais vantajosos do que os vigentes. </w:t>
      </w:r>
    </w:p>
    <w:p w14:paraId="1750EA14" w14:textId="77777777" w:rsidR="00B42911" w:rsidRPr="00E67768" w:rsidRDefault="00B42911" w:rsidP="00AC1159">
      <w:pPr>
        <w:ind w:firstLine="708"/>
        <w:jc w:val="both"/>
        <w:rPr>
          <w:rFonts w:ascii="Verdana" w:hAnsi="Verdana"/>
          <w:color w:val="000000"/>
          <w:sz w:val="20"/>
          <w:szCs w:val="20"/>
        </w:rPr>
      </w:pPr>
    </w:p>
    <w:p w14:paraId="1630B9D7" w14:textId="77777777" w:rsidR="00B42911" w:rsidRPr="00E67768" w:rsidRDefault="00B42911" w:rsidP="00AC1159">
      <w:pPr>
        <w:jc w:val="both"/>
        <w:rPr>
          <w:rFonts w:ascii="Verdana" w:hAnsi="Verdana"/>
          <w:b/>
          <w:sz w:val="20"/>
          <w:szCs w:val="20"/>
        </w:rPr>
      </w:pPr>
      <w:r w:rsidRPr="00E67768">
        <w:rPr>
          <w:rFonts w:ascii="Verdana" w:hAnsi="Verdana"/>
          <w:b/>
          <w:sz w:val="20"/>
          <w:szCs w:val="20"/>
        </w:rPr>
        <w:t>11- RESPONSABILIDADE DA CONTRATADA</w:t>
      </w:r>
    </w:p>
    <w:p w14:paraId="665625E6" w14:textId="77777777" w:rsidR="00B42911" w:rsidRPr="00E67768" w:rsidRDefault="00B42911" w:rsidP="00AC1159">
      <w:pPr>
        <w:jc w:val="both"/>
        <w:rPr>
          <w:rFonts w:ascii="Verdana" w:hAnsi="Verdana"/>
          <w:sz w:val="20"/>
          <w:szCs w:val="20"/>
        </w:rPr>
      </w:pPr>
    </w:p>
    <w:p w14:paraId="11F8DC9F" w14:textId="77777777" w:rsidR="00B42911" w:rsidRPr="00E67768" w:rsidRDefault="00B42911" w:rsidP="00AC1159">
      <w:pPr>
        <w:jc w:val="both"/>
        <w:rPr>
          <w:rFonts w:ascii="Verdana" w:hAnsi="Verdana"/>
          <w:sz w:val="20"/>
          <w:szCs w:val="20"/>
        </w:rPr>
      </w:pPr>
      <w:r w:rsidRPr="00E67768">
        <w:rPr>
          <w:rFonts w:ascii="Verdana" w:hAnsi="Verdana"/>
          <w:sz w:val="20"/>
          <w:szCs w:val="20"/>
        </w:rPr>
        <w:t>11.1. Fornecer os combustíveis sempre que solicitado, no período noturno ou diurno.</w:t>
      </w:r>
    </w:p>
    <w:p w14:paraId="1334811A" w14:textId="77777777" w:rsidR="00B42911" w:rsidRPr="00E67768" w:rsidRDefault="00B42911" w:rsidP="00AC1159">
      <w:pPr>
        <w:jc w:val="both"/>
        <w:rPr>
          <w:rFonts w:ascii="Verdana" w:hAnsi="Verdana"/>
          <w:sz w:val="20"/>
          <w:szCs w:val="20"/>
        </w:rPr>
      </w:pPr>
    </w:p>
    <w:p w14:paraId="604984E8" w14:textId="77777777" w:rsidR="00B42911" w:rsidRPr="00E67768" w:rsidRDefault="00B42911" w:rsidP="00AC1159">
      <w:pPr>
        <w:jc w:val="both"/>
        <w:rPr>
          <w:rFonts w:ascii="Verdana" w:hAnsi="Verdana"/>
          <w:sz w:val="20"/>
          <w:szCs w:val="20"/>
        </w:rPr>
      </w:pPr>
      <w:r w:rsidRPr="00E67768">
        <w:rPr>
          <w:rFonts w:ascii="Verdana" w:hAnsi="Verdana"/>
          <w:sz w:val="20"/>
          <w:szCs w:val="20"/>
        </w:rPr>
        <w:t>11.2. Manter, no ponto do abastecimento, pessoal e equipamentos suficientes para o atendimento bombas de óleo diesel s-10, álcool e gasolina comum.</w:t>
      </w:r>
    </w:p>
    <w:p w14:paraId="7F7C968A" w14:textId="77777777" w:rsidR="00B42911" w:rsidRPr="00E67768" w:rsidRDefault="00B42911" w:rsidP="00AC1159">
      <w:pPr>
        <w:jc w:val="both"/>
        <w:rPr>
          <w:rFonts w:ascii="Verdana" w:hAnsi="Verdana"/>
          <w:sz w:val="20"/>
          <w:szCs w:val="20"/>
        </w:rPr>
      </w:pPr>
    </w:p>
    <w:p w14:paraId="69A8194D" w14:textId="77777777" w:rsidR="00B42911" w:rsidRPr="00E67768" w:rsidRDefault="00B42911" w:rsidP="00AC1159">
      <w:pPr>
        <w:jc w:val="both"/>
        <w:rPr>
          <w:rFonts w:ascii="Verdana" w:hAnsi="Verdana"/>
          <w:sz w:val="20"/>
          <w:szCs w:val="20"/>
        </w:rPr>
      </w:pPr>
      <w:r w:rsidRPr="00E67768">
        <w:rPr>
          <w:rFonts w:ascii="Verdana" w:hAnsi="Verdana"/>
          <w:sz w:val="20"/>
          <w:szCs w:val="20"/>
        </w:rPr>
        <w:t>11.3. Abastecer os veículos, que compõe ou que venham a compor a frota da Prefeitura e demais Secretarias, com produto de primeira qualidade.</w:t>
      </w:r>
    </w:p>
    <w:p w14:paraId="70DF91D6" w14:textId="77777777" w:rsidR="00B42911" w:rsidRPr="00E67768" w:rsidRDefault="00B42911" w:rsidP="00AC1159">
      <w:pPr>
        <w:jc w:val="both"/>
        <w:rPr>
          <w:rFonts w:ascii="Verdana" w:hAnsi="Verdana"/>
          <w:sz w:val="20"/>
          <w:szCs w:val="20"/>
        </w:rPr>
      </w:pPr>
    </w:p>
    <w:p w14:paraId="4BEAAA0A" w14:textId="4734DE94" w:rsidR="00B42911" w:rsidRPr="00E67768" w:rsidRDefault="00B42911" w:rsidP="00AC1159">
      <w:pPr>
        <w:jc w:val="both"/>
        <w:rPr>
          <w:rFonts w:ascii="Verdana" w:hAnsi="Verdana"/>
          <w:sz w:val="20"/>
          <w:szCs w:val="20"/>
        </w:rPr>
      </w:pPr>
      <w:r w:rsidRPr="00E67768">
        <w:rPr>
          <w:rFonts w:ascii="Verdana" w:hAnsi="Verdana"/>
          <w:sz w:val="20"/>
          <w:szCs w:val="20"/>
        </w:rPr>
        <w:t>11.4. Efetiva o fornecimento mediante a apresentação  de requisição especifica (Autorização para Abastecimento), em Duas vias expedida pela Secretaria Municipal dos Transportes, assinada exclusivamente por servidores previamente designados.</w:t>
      </w:r>
    </w:p>
    <w:p w14:paraId="048A1FAC" w14:textId="77777777" w:rsidR="00B42911" w:rsidRPr="00E67768" w:rsidRDefault="00B42911" w:rsidP="00AC1159">
      <w:pPr>
        <w:jc w:val="both"/>
        <w:rPr>
          <w:rFonts w:ascii="Verdana" w:hAnsi="Verdana"/>
          <w:sz w:val="20"/>
          <w:szCs w:val="20"/>
        </w:rPr>
      </w:pPr>
    </w:p>
    <w:p w14:paraId="41EDBB63" w14:textId="77777777" w:rsidR="00B42911" w:rsidRPr="00E67768" w:rsidRDefault="00B42911" w:rsidP="00AC1159">
      <w:pPr>
        <w:jc w:val="both"/>
        <w:rPr>
          <w:rFonts w:ascii="Verdana" w:hAnsi="Verdana"/>
          <w:sz w:val="20"/>
          <w:szCs w:val="20"/>
        </w:rPr>
      </w:pPr>
      <w:r w:rsidRPr="00E67768">
        <w:rPr>
          <w:rFonts w:ascii="Verdana" w:hAnsi="Verdana"/>
          <w:sz w:val="20"/>
          <w:szCs w:val="20"/>
        </w:rPr>
        <w:t>11.5. Autorizações para comercialização de combustíveis emitida pela Agência Nacional de Petróleo.</w:t>
      </w:r>
    </w:p>
    <w:p w14:paraId="583A9DC1" w14:textId="77777777" w:rsidR="00B42911" w:rsidRPr="00E67768" w:rsidRDefault="00B42911" w:rsidP="00AC1159">
      <w:pPr>
        <w:jc w:val="both"/>
        <w:rPr>
          <w:rFonts w:ascii="Verdana" w:hAnsi="Verdana"/>
          <w:sz w:val="20"/>
          <w:szCs w:val="20"/>
        </w:rPr>
      </w:pPr>
    </w:p>
    <w:p w14:paraId="5BC2D851" w14:textId="77777777" w:rsidR="00B42911" w:rsidRPr="00E67768" w:rsidRDefault="00B42911" w:rsidP="00AC1159">
      <w:pPr>
        <w:jc w:val="both"/>
        <w:rPr>
          <w:rFonts w:ascii="Verdana" w:hAnsi="Verdana"/>
          <w:sz w:val="20"/>
          <w:szCs w:val="20"/>
        </w:rPr>
      </w:pPr>
      <w:r w:rsidRPr="00E67768">
        <w:rPr>
          <w:rFonts w:ascii="Verdana" w:hAnsi="Verdana"/>
          <w:sz w:val="20"/>
          <w:szCs w:val="20"/>
        </w:rPr>
        <w:t>11.6. A empresa deverá manter as condições de participação no período que estiver atendendo.</w:t>
      </w:r>
    </w:p>
    <w:p w14:paraId="5CF18825" w14:textId="77777777" w:rsidR="00B42911" w:rsidRPr="00E67768" w:rsidRDefault="00B42911" w:rsidP="00AC1159">
      <w:pPr>
        <w:jc w:val="both"/>
        <w:rPr>
          <w:rFonts w:ascii="Verdana" w:hAnsi="Verdana"/>
          <w:sz w:val="20"/>
          <w:szCs w:val="20"/>
        </w:rPr>
      </w:pPr>
    </w:p>
    <w:p w14:paraId="3900E2C9" w14:textId="524BA390" w:rsidR="00B42911" w:rsidRPr="00E67768" w:rsidRDefault="00B42911" w:rsidP="00AC1159">
      <w:pPr>
        <w:jc w:val="both"/>
        <w:rPr>
          <w:rFonts w:ascii="Verdana" w:hAnsi="Verdana"/>
          <w:sz w:val="20"/>
          <w:szCs w:val="20"/>
        </w:rPr>
      </w:pPr>
      <w:r w:rsidRPr="00E67768">
        <w:rPr>
          <w:rFonts w:ascii="Verdana" w:hAnsi="Verdana"/>
          <w:sz w:val="20"/>
          <w:szCs w:val="20"/>
        </w:rPr>
        <w:t>11.7. O combustível fornecido deverá estar rigorosamente  dentro das especificações estabelecidas neste Termo de Referência. A inobservância destas condições, implicará recusa do objeto sem que caiba qualquer tipo de reclamação  por parte da contratada</w:t>
      </w:r>
      <w:r w:rsidR="00D27CC1">
        <w:rPr>
          <w:rFonts w:ascii="Verdana" w:hAnsi="Verdana"/>
          <w:sz w:val="20"/>
          <w:szCs w:val="20"/>
        </w:rPr>
        <w:t>.</w:t>
      </w:r>
    </w:p>
    <w:p w14:paraId="72090FB5" w14:textId="77777777" w:rsidR="00B42911" w:rsidRPr="00E67768" w:rsidRDefault="00B42911" w:rsidP="00AC1159">
      <w:pPr>
        <w:pStyle w:val="SemEspaamento"/>
        <w:rPr>
          <w:rFonts w:ascii="Verdana" w:hAnsi="Verdana"/>
          <w:b/>
          <w:sz w:val="20"/>
          <w:szCs w:val="20"/>
          <w:lang w:eastAsia="ar-SA"/>
        </w:rPr>
      </w:pPr>
    </w:p>
    <w:p w14:paraId="60AC9906" w14:textId="77777777" w:rsidR="00B42911" w:rsidRPr="00E67768" w:rsidRDefault="00B42911" w:rsidP="00AC1159">
      <w:pPr>
        <w:pStyle w:val="SemEspaamento"/>
        <w:rPr>
          <w:rFonts w:ascii="Verdana" w:hAnsi="Verdana"/>
          <w:b/>
          <w:sz w:val="20"/>
          <w:szCs w:val="20"/>
          <w:lang w:eastAsia="ar-SA"/>
        </w:rPr>
      </w:pPr>
      <w:r w:rsidRPr="00E67768">
        <w:rPr>
          <w:rFonts w:ascii="Verdana" w:hAnsi="Verdana"/>
          <w:b/>
          <w:sz w:val="20"/>
          <w:szCs w:val="20"/>
          <w:lang w:eastAsia="ar-SA"/>
        </w:rPr>
        <w:t>12- RESPONSABILIDADE DO CONTRATANTE</w:t>
      </w:r>
    </w:p>
    <w:p w14:paraId="58776833" w14:textId="77777777" w:rsidR="00B42911" w:rsidRPr="00E67768" w:rsidRDefault="00B42911" w:rsidP="00AC1159">
      <w:pPr>
        <w:pStyle w:val="SemEspaamento"/>
        <w:rPr>
          <w:rFonts w:ascii="Verdana" w:hAnsi="Verdana"/>
          <w:sz w:val="20"/>
          <w:szCs w:val="20"/>
        </w:rPr>
      </w:pPr>
      <w:r w:rsidRPr="00E67768">
        <w:rPr>
          <w:rFonts w:ascii="Verdana" w:hAnsi="Verdana"/>
          <w:sz w:val="20"/>
          <w:szCs w:val="20"/>
          <w:lang w:eastAsia="ar-SA"/>
        </w:rPr>
        <w:t xml:space="preserve">12.1. Efetuar com pontualidade, os pagamentos a contratada, após o cumprimento das </w:t>
      </w:r>
      <w:r w:rsidRPr="00E67768">
        <w:rPr>
          <w:rFonts w:ascii="Verdana" w:hAnsi="Verdana"/>
          <w:sz w:val="20"/>
          <w:szCs w:val="20"/>
        </w:rPr>
        <w:t>formalidades legais.</w:t>
      </w:r>
    </w:p>
    <w:p w14:paraId="77E55161" w14:textId="77777777" w:rsidR="00B42911" w:rsidRPr="00E67768" w:rsidRDefault="00B42911" w:rsidP="00AC1159">
      <w:pPr>
        <w:pStyle w:val="SemEspaamento"/>
        <w:rPr>
          <w:rFonts w:ascii="Verdana" w:hAnsi="Verdana"/>
          <w:sz w:val="20"/>
          <w:szCs w:val="20"/>
        </w:rPr>
      </w:pPr>
    </w:p>
    <w:p w14:paraId="336FE2CF" w14:textId="77777777" w:rsidR="00B42911" w:rsidRPr="00E67768" w:rsidRDefault="00B42911" w:rsidP="00AC1159">
      <w:pPr>
        <w:pStyle w:val="SemEspaamento"/>
        <w:rPr>
          <w:rFonts w:ascii="Verdana" w:hAnsi="Verdana"/>
          <w:sz w:val="20"/>
          <w:szCs w:val="20"/>
        </w:rPr>
      </w:pPr>
      <w:r w:rsidRPr="00E67768">
        <w:rPr>
          <w:rFonts w:ascii="Verdana" w:hAnsi="Verdana"/>
          <w:sz w:val="20"/>
          <w:szCs w:val="20"/>
        </w:rPr>
        <w:t>12.2. Exercer fiscalização sobre o cumprimento das obrigações pactuadas entre as partes.</w:t>
      </w:r>
    </w:p>
    <w:p w14:paraId="665D00AE" w14:textId="77777777" w:rsidR="00B42911" w:rsidRPr="00E67768" w:rsidRDefault="00B42911" w:rsidP="00AC1159">
      <w:pPr>
        <w:pStyle w:val="SemEspaamento"/>
        <w:rPr>
          <w:rFonts w:ascii="Verdana" w:hAnsi="Verdana"/>
          <w:sz w:val="20"/>
          <w:szCs w:val="20"/>
        </w:rPr>
      </w:pPr>
    </w:p>
    <w:p w14:paraId="18EFF91E" w14:textId="77777777" w:rsidR="00B42911" w:rsidRPr="00E67768" w:rsidRDefault="00B42911" w:rsidP="00DF6A18">
      <w:pPr>
        <w:pStyle w:val="SemEspaamento"/>
        <w:jc w:val="both"/>
        <w:rPr>
          <w:rFonts w:ascii="Verdana" w:hAnsi="Verdana"/>
          <w:sz w:val="20"/>
          <w:szCs w:val="20"/>
        </w:rPr>
      </w:pPr>
      <w:r w:rsidRPr="00E67768">
        <w:rPr>
          <w:rFonts w:ascii="Verdana" w:hAnsi="Verdana"/>
          <w:sz w:val="20"/>
          <w:szCs w:val="20"/>
        </w:rPr>
        <w:t>12.3. A prefeitura designará um representante da administração para fazer a fiscalização e o acompanhamento do cumprimento deste contrato, devendo este fazer anotações e registro de todas as ocorrências, determinando o que for necessário à regularização dos problemas observado.</w:t>
      </w:r>
    </w:p>
    <w:p w14:paraId="4934A893" w14:textId="77777777" w:rsidR="00B42911" w:rsidRPr="00E67768" w:rsidRDefault="00B42911" w:rsidP="00AC1159">
      <w:pPr>
        <w:jc w:val="both"/>
        <w:rPr>
          <w:rFonts w:ascii="Verdana" w:hAnsi="Verdana"/>
          <w:b/>
          <w:sz w:val="20"/>
          <w:szCs w:val="20"/>
        </w:rPr>
      </w:pPr>
    </w:p>
    <w:p w14:paraId="0433DD7B" w14:textId="77777777" w:rsidR="00B42911" w:rsidRPr="00E67768" w:rsidRDefault="00B42911" w:rsidP="00AC1159">
      <w:pPr>
        <w:tabs>
          <w:tab w:val="left" w:pos="270"/>
        </w:tabs>
        <w:jc w:val="both"/>
        <w:rPr>
          <w:rFonts w:ascii="Verdana" w:hAnsi="Verdana"/>
          <w:b/>
          <w:sz w:val="20"/>
          <w:szCs w:val="20"/>
        </w:rPr>
      </w:pPr>
      <w:r w:rsidRPr="00E67768">
        <w:rPr>
          <w:rFonts w:ascii="Verdana" w:hAnsi="Verdana"/>
          <w:b/>
          <w:sz w:val="20"/>
          <w:szCs w:val="20"/>
        </w:rPr>
        <w:t>13- DA VIGÊNCIA  E EFICÁCIA DO CONTRATO</w:t>
      </w:r>
    </w:p>
    <w:p w14:paraId="54C47580" w14:textId="5EDE0F69" w:rsidR="00B42911" w:rsidRPr="00E67768" w:rsidRDefault="00B42911" w:rsidP="00AC1159">
      <w:pPr>
        <w:jc w:val="both"/>
        <w:rPr>
          <w:rFonts w:ascii="Verdana" w:hAnsi="Verdana" w:cs="Arial"/>
          <w:color w:val="FF0000"/>
          <w:sz w:val="20"/>
          <w:szCs w:val="20"/>
        </w:rPr>
      </w:pPr>
      <w:r w:rsidRPr="00E67768">
        <w:rPr>
          <w:rFonts w:ascii="Verdana" w:hAnsi="Verdana" w:cs="Arial"/>
          <w:sz w:val="20"/>
          <w:szCs w:val="20"/>
        </w:rPr>
        <w:t>13.1. O prazo de vigência contratual será a partir da assinatura até 31 de dezembro de 202</w:t>
      </w:r>
      <w:r w:rsidR="00AC1159">
        <w:rPr>
          <w:rFonts w:ascii="Verdana" w:hAnsi="Verdana" w:cs="Arial"/>
          <w:sz w:val="20"/>
          <w:szCs w:val="20"/>
        </w:rPr>
        <w:t>1</w:t>
      </w:r>
      <w:r w:rsidRPr="00E67768">
        <w:rPr>
          <w:rFonts w:ascii="Verdana" w:hAnsi="Verdana" w:cs="Arial"/>
          <w:sz w:val="20"/>
          <w:szCs w:val="20"/>
        </w:rPr>
        <w:t>.</w:t>
      </w:r>
    </w:p>
    <w:p w14:paraId="0FDC83B9" w14:textId="77777777" w:rsidR="00B42911" w:rsidRPr="00E67768" w:rsidRDefault="00B42911" w:rsidP="00AC1159">
      <w:pPr>
        <w:tabs>
          <w:tab w:val="left" w:pos="270"/>
        </w:tabs>
        <w:jc w:val="both"/>
        <w:rPr>
          <w:rFonts w:ascii="Verdana" w:hAnsi="Verdana"/>
          <w:b/>
          <w:sz w:val="20"/>
          <w:szCs w:val="20"/>
        </w:rPr>
      </w:pPr>
    </w:p>
    <w:p w14:paraId="19B609FB" w14:textId="77777777" w:rsidR="00B42911" w:rsidRPr="00E67768" w:rsidRDefault="00B42911" w:rsidP="00AC1159">
      <w:pPr>
        <w:tabs>
          <w:tab w:val="left" w:pos="270"/>
        </w:tabs>
        <w:jc w:val="both"/>
        <w:rPr>
          <w:rFonts w:ascii="Verdana" w:hAnsi="Verdana"/>
          <w:b/>
          <w:sz w:val="20"/>
          <w:szCs w:val="20"/>
        </w:rPr>
      </w:pPr>
    </w:p>
    <w:p w14:paraId="77A99761" w14:textId="77777777" w:rsidR="00B42911" w:rsidRPr="00E67768" w:rsidRDefault="00B42911" w:rsidP="00AC1159">
      <w:pPr>
        <w:tabs>
          <w:tab w:val="left" w:pos="270"/>
        </w:tabs>
        <w:jc w:val="both"/>
        <w:rPr>
          <w:rFonts w:ascii="Verdana" w:hAnsi="Verdana"/>
          <w:b/>
          <w:sz w:val="20"/>
          <w:szCs w:val="20"/>
        </w:rPr>
      </w:pPr>
      <w:r w:rsidRPr="00E67768">
        <w:rPr>
          <w:rFonts w:ascii="Verdana" w:hAnsi="Verdana"/>
          <w:b/>
          <w:sz w:val="20"/>
          <w:szCs w:val="20"/>
        </w:rPr>
        <w:t>14- DA QUALIFICAÇÃO TECNICA</w:t>
      </w:r>
    </w:p>
    <w:p w14:paraId="40216318" w14:textId="77777777" w:rsidR="00B42911" w:rsidRPr="00E67768" w:rsidRDefault="00B42911" w:rsidP="00AC1159">
      <w:pPr>
        <w:tabs>
          <w:tab w:val="left" w:pos="270"/>
        </w:tabs>
        <w:jc w:val="both"/>
        <w:rPr>
          <w:rFonts w:ascii="Verdana" w:hAnsi="Verdana"/>
          <w:sz w:val="20"/>
          <w:szCs w:val="20"/>
        </w:rPr>
      </w:pPr>
      <w:r w:rsidRPr="00E67768">
        <w:rPr>
          <w:rFonts w:ascii="Verdana" w:hAnsi="Verdana"/>
          <w:sz w:val="20"/>
          <w:szCs w:val="20"/>
        </w:rPr>
        <w:t>14.1. Comprovação de aptidão para o desempenho do fornecimento pertinente e compatível com o objeto da licitação, através de 01 (um) ou mais atestados de capacidade técnica, fornecido(s) por Pessoa Jurídica de Direito Público ou Privado.</w:t>
      </w:r>
    </w:p>
    <w:p w14:paraId="5BE35720" w14:textId="77777777" w:rsidR="00B42911" w:rsidRPr="00E67768" w:rsidRDefault="00B42911" w:rsidP="00AC1159">
      <w:pPr>
        <w:tabs>
          <w:tab w:val="left" w:pos="270"/>
        </w:tabs>
        <w:jc w:val="both"/>
        <w:rPr>
          <w:rFonts w:ascii="Verdana" w:hAnsi="Verdana"/>
          <w:sz w:val="20"/>
          <w:szCs w:val="20"/>
        </w:rPr>
      </w:pPr>
    </w:p>
    <w:p w14:paraId="3B924470" w14:textId="77777777" w:rsidR="00B42911" w:rsidRPr="00E67768" w:rsidRDefault="00B42911" w:rsidP="00AC1159">
      <w:pPr>
        <w:tabs>
          <w:tab w:val="left" w:pos="270"/>
        </w:tabs>
        <w:jc w:val="both"/>
        <w:rPr>
          <w:rFonts w:ascii="Verdana" w:hAnsi="Verdana"/>
          <w:sz w:val="20"/>
          <w:szCs w:val="20"/>
        </w:rPr>
      </w:pPr>
      <w:r w:rsidRPr="00E67768">
        <w:rPr>
          <w:rFonts w:ascii="Verdana" w:hAnsi="Verdana"/>
          <w:sz w:val="20"/>
          <w:szCs w:val="20"/>
        </w:rPr>
        <w:t xml:space="preserve">14.2. Comprovação de registro ou inscrição  na </w:t>
      </w:r>
      <w:r w:rsidRPr="00E67768">
        <w:rPr>
          <w:rFonts w:ascii="Verdana" w:hAnsi="Verdana"/>
          <w:b/>
          <w:sz w:val="20"/>
          <w:szCs w:val="20"/>
        </w:rPr>
        <w:t xml:space="preserve">Agência Nacional de Petróleo, </w:t>
      </w:r>
      <w:r w:rsidRPr="00E67768">
        <w:rPr>
          <w:rFonts w:ascii="Verdana" w:hAnsi="Verdana"/>
          <w:sz w:val="20"/>
          <w:szCs w:val="20"/>
        </w:rPr>
        <w:t>para exercício de atividades pertinentes ao fornecimento de combustível.</w:t>
      </w:r>
    </w:p>
    <w:p w14:paraId="7558400C" w14:textId="77777777" w:rsidR="00B42911" w:rsidRPr="00E67768" w:rsidRDefault="00B42911" w:rsidP="00AC1159">
      <w:pPr>
        <w:tabs>
          <w:tab w:val="left" w:pos="270"/>
        </w:tabs>
        <w:jc w:val="both"/>
        <w:rPr>
          <w:rFonts w:ascii="Verdana" w:hAnsi="Verdana"/>
          <w:sz w:val="20"/>
          <w:szCs w:val="20"/>
        </w:rPr>
      </w:pPr>
    </w:p>
    <w:p w14:paraId="559DF183" w14:textId="77777777" w:rsidR="00B42911" w:rsidRPr="00E67768" w:rsidRDefault="00B42911" w:rsidP="00AC1159">
      <w:pPr>
        <w:tabs>
          <w:tab w:val="left" w:pos="270"/>
        </w:tabs>
        <w:jc w:val="both"/>
        <w:rPr>
          <w:rFonts w:ascii="Verdana" w:hAnsi="Verdana"/>
          <w:sz w:val="20"/>
          <w:szCs w:val="20"/>
        </w:rPr>
      </w:pPr>
      <w:r w:rsidRPr="00E67768">
        <w:rPr>
          <w:rFonts w:ascii="Verdana" w:hAnsi="Verdana"/>
          <w:sz w:val="20"/>
          <w:szCs w:val="20"/>
        </w:rPr>
        <w:t xml:space="preserve">14.3. </w:t>
      </w:r>
      <w:r w:rsidRPr="00E67768">
        <w:rPr>
          <w:rFonts w:ascii="Verdana" w:hAnsi="Verdana" w:cs="Arial"/>
          <w:sz w:val="20"/>
          <w:szCs w:val="20"/>
        </w:rPr>
        <w:t>Alvará de funcionamento expedido pelo Corpo de Bombeiros Militar do Estado do domicílio ou sede da Licitante, dentro do prazo de validade.</w:t>
      </w:r>
    </w:p>
    <w:p w14:paraId="274710D3" w14:textId="77777777" w:rsidR="00B42911" w:rsidRPr="00E67768" w:rsidRDefault="00B42911" w:rsidP="00AC1159">
      <w:pPr>
        <w:tabs>
          <w:tab w:val="left" w:pos="270"/>
        </w:tabs>
        <w:jc w:val="both"/>
        <w:rPr>
          <w:rFonts w:ascii="Verdana" w:hAnsi="Verdana"/>
          <w:b/>
          <w:sz w:val="20"/>
          <w:szCs w:val="20"/>
        </w:rPr>
      </w:pPr>
    </w:p>
    <w:p w14:paraId="6C5D2725" w14:textId="77777777" w:rsidR="00B42911" w:rsidRPr="00E67768" w:rsidRDefault="00B42911" w:rsidP="00AC1159">
      <w:pPr>
        <w:tabs>
          <w:tab w:val="left" w:pos="270"/>
        </w:tabs>
        <w:jc w:val="both"/>
      </w:pPr>
      <w:r w:rsidRPr="00E67768">
        <w:rPr>
          <w:rFonts w:ascii="Verdana" w:hAnsi="Verdana"/>
          <w:b/>
          <w:sz w:val="20"/>
          <w:szCs w:val="20"/>
        </w:rPr>
        <w:t>15- DISPOSIÇÕES GERAIS</w:t>
      </w:r>
      <w:r w:rsidRPr="00E67768">
        <w:t xml:space="preserve"> </w:t>
      </w:r>
    </w:p>
    <w:p w14:paraId="4CB3B4FF" w14:textId="77777777" w:rsidR="00B42911" w:rsidRPr="00E67768" w:rsidRDefault="00B42911" w:rsidP="00AC1159">
      <w:pPr>
        <w:tabs>
          <w:tab w:val="left" w:pos="270"/>
        </w:tabs>
        <w:jc w:val="both"/>
      </w:pPr>
    </w:p>
    <w:p w14:paraId="25336C89" w14:textId="77777777" w:rsidR="00B42911" w:rsidRPr="00E67768" w:rsidRDefault="00B42911" w:rsidP="00AC1159">
      <w:pPr>
        <w:tabs>
          <w:tab w:val="left" w:pos="270"/>
        </w:tabs>
        <w:jc w:val="both"/>
        <w:rPr>
          <w:rFonts w:ascii="Verdana" w:hAnsi="Verdana"/>
          <w:b/>
          <w:sz w:val="20"/>
          <w:szCs w:val="20"/>
        </w:rPr>
      </w:pPr>
      <w:r w:rsidRPr="00E67768">
        <w:rPr>
          <w:rFonts w:ascii="Verdana" w:hAnsi="Verdana"/>
          <w:sz w:val="20"/>
          <w:szCs w:val="20"/>
        </w:rPr>
        <w:t>Tendo em vista que os materiais constantes deste Termo de Referência são considerados como bens comuns, o procedimento licitatório deverá ser realizado sob a modalidade pregão, sob a forma presencial, nos termos da Lei Federal 10.520/2002, e subsidiariamente pela Lei Federal nº 8.666/93 e suas alterações.</w:t>
      </w:r>
    </w:p>
    <w:p w14:paraId="40D78BB3" w14:textId="77777777" w:rsidR="00B42911" w:rsidRPr="00E67768" w:rsidRDefault="00B42911" w:rsidP="00AC1159">
      <w:pPr>
        <w:jc w:val="both"/>
        <w:rPr>
          <w:rFonts w:ascii="Verdana" w:hAnsi="Verdana"/>
          <w:b/>
          <w:sz w:val="20"/>
          <w:szCs w:val="20"/>
        </w:rPr>
      </w:pPr>
    </w:p>
    <w:p w14:paraId="28173A41" w14:textId="24835457" w:rsidR="00B42911" w:rsidRDefault="00B42911" w:rsidP="00AC1159">
      <w:pPr>
        <w:jc w:val="both"/>
        <w:rPr>
          <w:rFonts w:ascii="Verdana" w:hAnsi="Verdana"/>
          <w:b/>
          <w:sz w:val="20"/>
          <w:szCs w:val="20"/>
        </w:rPr>
      </w:pPr>
    </w:p>
    <w:p w14:paraId="4E99CC67" w14:textId="7D435AFD" w:rsidR="00AC1159" w:rsidRDefault="00AC1159" w:rsidP="00AC1159">
      <w:pPr>
        <w:jc w:val="both"/>
        <w:rPr>
          <w:rFonts w:ascii="Verdana" w:hAnsi="Verdana"/>
          <w:b/>
          <w:sz w:val="20"/>
          <w:szCs w:val="20"/>
        </w:rPr>
      </w:pPr>
    </w:p>
    <w:p w14:paraId="1C06985E" w14:textId="44101CC0" w:rsidR="00AC1159" w:rsidRDefault="00AC1159" w:rsidP="00AC1159">
      <w:pPr>
        <w:jc w:val="both"/>
        <w:rPr>
          <w:rFonts w:ascii="Verdana" w:hAnsi="Verdana"/>
          <w:b/>
          <w:sz w:val="20"/>
          <w:szCs w:val="20"/>
        </w:rPr>
      </w:pPr>
    </w:p>
    <w:p w14:paraId="392BB9FB" w14:textId="77777777" w:rsidR="00AC1159" w:rsidRPr="00E67768" w:rsidRDefault="00AC1159" w:rsidP="00AC1159">
      <w:pPr>
        <w:jc w:val="both"/>
        <w:rPr>
          <w:rFonts w:ascii="Verdana" w:hAnsi="Verdana"/>
          <w:b/>
          <w:sz w:val="20"/>
          <w:szCs w:val="20"/>
        </w:rPr>
      </w:pPr>
    </w:p>
    <w:p w14:paraId="6146F7C9" w14:textId="77777777" w:rsidR="00B42911" w:rsidRPr="00E67768" w:rsidRDefault="00B42911" w:rsidP="00AC1159">
      <w:pPr>
        <w:jc w:val="center"/>
      </w:pPr>
    </w:p>
    <w:p w14:paraId="7A9CC790" w14:textId="77777777" w:rsidR="00B42911" w:rsidRPr="00E67768" w:rsidRDefault="00B42911" w:rsidP="00AC1159">
      <w:pPr>
        <w:jc w:val="center"/>
      </w:pPr>
    </w:p>
    <w:p w14:paraId="7F295B3C" w14:textId="77777777" w:rsidR="00AC1159" w:rsidRPr="00214C17" w:rsidRDefault="00AC1159" w:rsidP="00AC1159">
      <w:pPr>
        <w:jc w:val="center"/>
        <w:rPr>
          <w:rFonts w:ascii="Verdana" w:hAnsi="Verdana"/>
          <w:bCs/>
          <w:sz w:val="20"/>
        </w:rPr>
      </w:pPr>
      <w:r>
        <w:rPr>
          <w:rFonts w:ascii="Verdana" w:hAnsi="Verdana"/>
          <w:sz w:val="20"/>
        </w:rPr>
        <w:t xml:space="preserve">Chefe do Setor de </w:t>
      </w:r>
      <w:r w:rsidRPr="00214C17">
        <w:rPr>
          <w:rFonts w:ascii="Verdana" w:hAnsi="Verdana"/>
          <w:sz w:val="20"/>
        </w:rPr>
        <w:t>Transporte</w:t>
      </w:r>
    </w:p>
    <w:p w14:paraId="62AD7E29" w14:textId="77777777" w:rsidR="00B42911" w:rsidRPr="00E67768" w:rsidRDefault="00B42911" w:rsidP="00AC1159">
      <w:pPr>
        <w:jc w:val="center"/>
        <w:rPr>
          <w:rFonts w:ascii="Verdana" w:hAnsi="Verdana"/>
          <w:b/>
          <w:sz w:val="20"/>
          <w:szCs w:val="20"/>
        </w:rPr>
      </w:pPr>
    </w:p>
    <w:p w14:paraId="34CDE8ED" w14:textId="77777777" w:rsidR="00B42911" w:rsidRPr="00E67768" w:rsidRDefault="00B42911" w:rsidP="00AC1159">
      <w:pPr>
        <w:jc w:val="center"/>
        <w:rPr>
          <w:rFonts w:ascii="Verdana" w:hAnsi="Verdana"/>
          <w:b/>
          <w:sz w:val="20"/>
          <w:szCs w:val="20"/>
        </w:rPr>
      </w:pPr>
    </w:p>
    <w:p w14:paraId="00485DEB" w14:textId="77777777" w:rsidR="00B42911" w:rsidRPr="00E67768" w:rsidRDefault="00B42911" w:rsidP="00AC1159">
      <w:pPr>
        <w:jc w:val="center"/>
        <w:rPr>
          <w:rFonts w:ascii="Verdana" w:hAnsi="Verdana" w:cs="Arial"/>
          <w:color w:val="FF0000"/>
          <w:sz w:val="20"/>
          <w:szCs w:val="20"/>
        </w:rPr>
      </w:pPr>
    </w:p>
    <w:p w14:paraId="7347A2C3" w14:textId="77777777" w:rsidR="00B42911" w:rsidRPr="00E67768" w:rsidRDefault="00B42911" w:rsidP="00AC1159">
      <w:pPr>
        <w:jc w:val="center"/>
        <w:rPr>
          <w:rFonts w:ascii="Verdana" w:hAnsi="Verdana" w:cs="Arial"/>
          <w:color w:val="FF0000"/>
          <w:sz w:val="20"/>
          <w:szCs w:val="20"/>
        </w:rPr>
      </w:pPr>
    </w:p>
    <w:p w14:paraId="1E3BFAFE" w14:textId="77777777" w:rsidR="00B42911" w:rsidRPr="00E67768" w:rsidRDefault="00B42911" w:rsidP="00AC1159">
      <w:pPr>
        <w:jc w:val="center"/>
        <w:rPr>
          <w:rFonts w:ascii="Verdana" w:hAnsi="Verdana" w:cs="Arial"/>
          <w:color w:val="FF0000"/>
          <w:sz w:val="20"/>
          <w:szCs w:val="20"/>
        </w:rPr>
      </w:pPr>
    </w:p>
    <w:p w14:paraId="7E18B690" w14:textId="58B2CC4F" w:rsidR="00513A7C" w:rsidRDefault="00513A7C">
      <w:pPr>
        <w:rPr>
          <w:rFonts w:ascii="Verdana" w:hAnsi="Verdana" w:cs="Arial"/>
          <w:color w:val="FF0000"/>
          <w:sz w:val="20"/>
          <w:szCs w:val="20"/>
        </w:rPr>
      </w:pPr>
      <w:r>
        <w:rPr>
          <w:rFonts w:ascii="Verdana" w:hAnsi="Verdana" w:cs="Arial"/>
          <w:color w:val="FF0000"/>
          <w:sz w:val="20"/>
          <w:szCs w:val="20"/>
        </w:rPr>
        <w:br w:type="page"/>
      </w:r>
    </w:p>
    <w:p w14:paraId="5E54E7BC" w14:textId="77777777" w:rsidR="00B42911" w:rsidRPr="00E67768" w:rsidRDefault="00B42911" w:rsidP="00AC1159">
      <w:pPr>
        <w:jc w:val="center"/>
        <w:rPr>
          <w:rFonts w:ascii="Verdana" w:hAnsi="Verdana" w:cs="Arial"/>
          <w:color w:val="FF0000"/>
          <w:sz w:val="20"/>
          <w:szCs w:val="20"/>
        </w:rPr>
      </w:pPr>
    </w:p>
    <w:p w14:paraId="1520BFC8" w14:textId="77777777" w:rsidR="00B42911" w:rsidRPr="00E67768" w:rsidRDefault="00B42911" w:rsidP="00AC1159">
      <w:pPr>
        <w:jc w:val="center"/>
        <w:rPr>
          <w:rFonts w:ascii="Verdana" w:hAnsi="Verdana" w:cs="Arial"/>
          <w:color w:val="FF0000"/>
          <w:sz w:val="20"/>
          <w:szCs w:val="20"/>
        </w:rPr>
      </w:pPr>
    </w:p>
    <w:p w14:paraId="246A0CBC" w14:textId="77777777" w:rsidR="00B42911" w:rsidRPr="00E67768" w:rsidRDefault="00B42911" w:rsidP="00AC1159">
      <w:pPr>
        <w:jc w:val="center"/>
        <w:rPr>
          <w:rFonts w:ascii="Verdana" w:hAnsi="Verdana" w:cs="Arial"/>
          <w:color w:val="FF0000"/>
          <w:sz w:val="20"/>
          <w:szCs w:val="20"/>
        </w:rPr>
      </w:pPr>
    </w:p>
    <w:p w14:paraId="1377612A" w14:textId="77777777" w:rsidR="00B42911" w:rsidRPr="00E67768" w:rsidRDefault="00B42911" w:rsidP="00AC1159">
      <w:pPr>
        <w:jc w:val="center"/>
        <w:rPr>
          <w:rFonts w:ascii="Verdana" w:hAnsi="Verdana" w:cs="Arial"/>
          <w:color w:val="000000" w:themeColor="text1"/>
          <w:sz w:val="20"/>
          <w:szCs w:val="20"/>
        </w:rPr>
      </w:pPr>
    </w:p>
    <w:p w14:paraId="2B9B1BF3" w14:textId="77777777" w:rsidR="00B42911" w:rsidRPr="00E67768" w:rsidRDefault="00B42911" w:rsidP="00AC1159">
      <w:pPr>
        <w:pStyle w:val="corpo"/>
        <w:spacing w:before="0" w:beforeAutospacing="0" w:after="0" w:afterAutospacing="0"/>
        <w:jc w:val="center"/>
        <w:rPr>
          <w:rFonts w:ascii="Verdana" w:hAnsi="Verdana"/>
          <w:b/>
          <w:bCs/>
          <w:color w:val="000000" w:themeColor="text1"/>
          <w:sz w:val="20"/>
          <w:szCs w:val="20"/>
          <w:u w:val="single"/>
        </w:rPr>
      </w:pPr>
      <w:r w:rsidRPr="00E67768">
        <w:rPr>
          <w:rFonts w:ascii="Verdana" w:hAnsi="Verdana"/>
          <w:b/>
          <w:bCs/>
          <w:color w:val="000000" w:themeColor="text1"/>
          <w:sz w:val="20"/>
          <w:szCs w:val="20"/>
          <w:u w:val="single"/>
        </w:rPr>
        <w:t>ANEXO II</w:t>
      </w:r>
    </w:p>
    <w:p w14:paraId="788BFA89" w14:textId="77777777" w:rsidR="00B42911" w:rsidRPr="00E67768" w:rsidRDefault="00B42911" w:rsidP="00AC1159">
      <w:pPr>
        <w:pStyle w:val="corpo"/>
        <w:spacing w:before="0" w:beforeAutospacing="0" w:after="0" w:afterAutospacing="0"/>
        <w:jc w:val="center"/>
        <w:rPr>
          <w:rFonts w:ascii="Verdana" w:hAnsi="Verdana"/>
          <w:b/>
          <w:bCs/>
          <w:color w:val="000000" w:themeColor="text1"/>
          <w:sz w:val="20"/>
          <w:szCs w:val="20"/>
        </w:rPr>
      </w:pPr>
      <w:r w:rsidRPr="00E67768">
        <w:rPr>
          <w:rFonts w:ascii="Verdana" w:hAnsi="Verdana"/>
          <w:b/>
          <w:bCs/>
          <w:color w:val="000000" w:themeColor="text1"/>
          <w:sz w:val="20"/>
          <w:szCs w:val="20"/>
        </w:rPr>
        <w:t xml:space="preserve"> MODELO DE DECLARAÇÃO DE ATENDIMENTO AOS REQUISITOS DE HABILITAÇÃO</w:t>
      </w:r>
    </w:p>
    <w:p w14:paraId="2D1761FE" w14:textId="77777777" w:rsidR="00B42911" w:rsidRPr="00E67768" w:rsidRDefault="00B42911" w:rsidP="00AC1159">
      <w:pPr>
        <w:pStyle w:val="corpo"/>
        <w:spacing w:before="0" w:beforeAutospacing="0" w:after="0" w:afterAutospacing="0"/>
        <w:jc w:val="center"/>
        <w:rPr>
          <w:rFonts w:ascii="Verdana" w:hAnsi="Verdana"/>
          <w:b/>
          <w:bCs/>
          <w:color w:val="000000" w:themeColor="text1"/>
          <w:sz w:val="20"/>
          <w:szCs w:val="20"/>
        </w:rPr>
      </w:pPr>
    </w:p>
    <w:p w14:paraId="75170970" w14:textId="77777777" w:rsidR="00B42911" w:rsidRPr="00E67768" w:rsidRDefault="00B42911" w:rsidP="00AC1159">
      <w:pPr>
        <w:pStyle w:val="corponico"/>
        <w:spacing w:before="0" w:beforeAutospacing="0" w:after="0" w:afterAutospacing="0"/>
        <w:jc w:val="center"/>
        <w:rPr>
          <w:rFonts w:ascii="Verdana" w:hAnsi="Verdana"/>
          <w:b/>
          <w:bCs/>
          <w:color w:val="000000" w:themeColor="text1"/>
          <w:sz w:val="20"/>
          <w:szCs w:val="20"/>
        </w:rPr>
      </w:pPr>
    </w:p>
    <w:p w14:paraId="0FD2086C" w14:textId="77777777" w:rsidR="00B42911" w:rsidRPr="00E67768" w:rsidRDefault="00B42911" w:rsidP="00AC1159">
      <w:pPr>
        <w:pStyle w:val="corponico"/>
        <w:spacing w:before="0" w:beforeAutospacing="0" w:after="0" w:afterAutospacing="0"/>
        <w:jc w:val="center"/>
        <w:rPr>
          <w:rFonts w:ascii="Verdana" w:hAnsi="Verdana"/>
          <w:color w:val="000000" w:themeColor="text1"/>
          <w:sz w:val="20"/>
          <w:szCs w:val="20"/>
        </w:rPr>
      </w:pPr>
      <w:r w:rsidRPr="00E67768">
        <w:rPr>
          <w:rFonts w:ascii="Verdana" w:hAnsi="Verdana"/>
          <w:b/>
          <w:bCs/>
          <w:color w:val="000000" w:themeColor="text1"/>
          <w:sz w:val="20"/>
          <w:szCs w:val="20"/>
        </w:rPr>
        <w:t>DECLARAÇÃO</w:t>
      </w:r>
    </w:p>
    <w:p w14:paraId="0799DF18" w14:textId="77777777" w:rsidR="00B42911" w:rsidRPr="00E67768" w:rsidRDefault="00B42911" w:rsidP="00AC1159">
      <w:pPr>
        <w:jc w:val="both"/>
        <w:rPr>
          <w:rFonts w:ascii="Verdana" w:hAnsi="Verdana"/>
          <w:color w:val="000000" w:themeColor="text1"/>
          <w:sz w:val="20"/>
          <w:szCs w:val="20"/>
        </w:rPr>
      </w:pPr>
    </w:p>
    <w:p w14:paraId="3510569D" w14:textId="77777777" w:rsidR="00B42911" w:rsidRPr="00E67768" w:rsidRDefault="00B42911" w:rsidP="00AC1159">
      <w:pPr>
        <w:jc w:val="both"/>
        <w:rPr>
          <w:rFonts w:ascii="Verdana" w:hAnsi="Verdana"/>
          <w:color w:val="000000" w:themeColor="text1"/>
          <w:sz w:val="20"/>
          <w:szCs w:val="20"/>
        </w:rPr>
      </w:pPr>
    </w:p>
    <w:p w14:paraId="4ED79608" w14:textId="3BEF1BFD" w:rsidR="00B42911" w:rsidRPr="00E67768" w:rsidRDefault="00B42911" w:rsidP="00AC1159">
      <w:pPr>
        <w:rPr>
          <w:rFonts w:ascii="Verdana" w:hAnsi="Verdana"/>
          <w:b/>
          <w:color w:val="000000" w:themeColor="text1"/>
          <w:sz w:val="20"/>
          <w:szCs w:val="20"/>
        </w:rPr>
      </w:pPr>
      <w:r w:rsidRPr="00E67768">
        <w:rPr>
          <w:rFonts w:ascii="Verdana" w:hAnsi="Verdana"/>
          <w:b/>
          <w:color w:val="000000" w:themeColor="text1"/>
          <w:sz w:val="20"/>
          <w:szCs w:val="20"/>
        </w:rPr>
        <w:t xml:space="preserve">Ref.: PREGÃO ELETRÔNICO N.º </w:t>
      </w:r>
      <w:r w:rsidR="00CA5923">
        <w:rPr>
          <w:rFonts w:ascii="Verdana" w:hAnsi="Verdana"/>
          <w:b/>
          <w:color w:val="000000" w:themeColor="text1"/>
          <w:sz w:val="20"/>
          <w:szCs w:val="20"/>
        </w:rPr>
        <w:t>10/2021</w:t>
      </w:r>
    </w:p>
    <w:p w14:paraId="3FA3984F" w14:textId="77777777" w:rsidR="00B42911" w:rsidRPr="00E67768" w:rsidRDefault="00B42911" w:rsidP="00AC1159">
      <w:pPr>
        <w:ind w:firstLine="2268"/>
        <w:jc w:val="both"/>
        <w:rPr>
          <w:rFonts w:ascii="Verdana" w:hAnsi="Verdana"/>
          <w:color w:val="000000" w:themeColor="text1"/>
          <w:sz w:val="20"/>
          <w:szCs w:val="20"/>
        </w:rPr>
      </w:pPr>
    </w:p>
    <w:p w14:paraId="0216DBA8" w14:textId="417C72CF" w:rsidR="00B42911" w:rsidRPr="00E67768" w:rsidRDefault="00B42911" w:rsidP="00AC1159">
      <w:pPr>
        <w:ind w:firstLine="2268"/>
        <w:jc w:val="both"/>
        <w:rPr>
          <w:rFonts w:ascii="Verdana" w:hAnsi="Verdana"/>
          <w:color w:val="000000" w:themeColor="text1"/>
          <w:sz w:val="20"/>
          <w:szCs w:val="20"/>
        </w:rPr>
      </w:pPr>
      <w:r w:rsidRPr="00E67768">
        <w:rPr>
          <w:rFonts w:ascii="Verdana" w:hAnsi="Verdana"/>
          <w:color w:val="000000" w:themeColor="text1"/>
          <w:sz w:val="20"/>
          <w:szCs w:val="20"/>
        </w:rPr>
        <w:t xml:space="preserve">______________________________________(Razão Social da empresa), com sede na ___________________________________________(endereço completo), inscrita no CNPJ nº ___________________, vem, por intermédio de seu representante legal o(a) Sr(a) _______________________________, portador(a) da Carteira de Identidade nº _________________ e do CPF nº ______________________, em atenção ao disposto no art. 4º, VII, da Lei Federal nº  da Lei nº 10.520 de 17 de julho de 2002, declara que cumpre plenamente os requisitos exigidos para a habilitação </w:t>
      </w:r>
      <w:r w:rsidRPr="00E67768">
        <w:rPr>
          <w:rFonts w:ascii="Verdana" w:hAnsi="Verdana"/>
          <w:sz w:val="20"/>
        </w:rPr>
        <w:t xml:space="preserve">e </w:t>
      </w:r>
      <w:r w:rsidRPr="00E67768">
        <w:rPr>
          <w:rFonts w:ascii="Verdana" w:hAnsi="Verdana" w:cs="Arial"/>
          <w:sz w:val="20"/>
          <w:szCs w:val="20"/>
        </w:rPr>
        <w:t>que a proposta apresentada está em conformidade com as exigências editalícias</w:t>
      </w:r>
      <w:r w:rsidRPr="00E67768">
        <w:rPr>
          <w:rFonts w:ascii="Verdana" w:hAnsi="Verdana"/>
          <w:sz w:val="20"/>
        </w:rPr>
        <w:t xml:space="preserve"> da licitação modalidade Pregão Eletrônico nº </w:t>
      </w:r>
      <w:r w:rsidR="00CA5923">
        <w:rPr>
          <w:rFonts w:ascii="Verdana" w:hAnsi="Verdana"/>
          <w:color w:val="000000" w:themeColor="text1"/>
          <w:sz w:val="20"/>
          <w:szCs w:val="20"/>
        </w:rPr>
        <w:t>10/2021</w:t>
      </w:r>
      <w:r w:rsidRPr="00E67768">
        <w:rPr>
          <w:rFonts w:ascii="Verdana" w:hAnsi="Verdana"/>
          <w:color w:val="000000" w:themeColor="text1"/>
          <w:sz w:val="20"/>
          <w:szCs w:val="20"/>
        </w:rPr>
        <w:t>.</w:t>
      </w:r>
    </w:p>
    <w:p w14:paraId="41F55E0D" w14:textId="77777777" w:rsidR="00B42911" w:rsidRPr="00E67768" w:rsidRDefault="00B42911" w:rsidP="00AC1159">
      <w:pPr>
        <w:ind w:firstLine="2268"/>
        <w:jc w:val="both"/>
        <w:rPr>
          <w:rFonts w:ascii="Verdana" w:hAnsi="Verdana"/>
          <w:color w:val="000000" w:themeColor="text1"/>
          <w:sz w:val="20"/>
          <w:szCs w:val="20"/>
        </w:rPr>
      </w:pPr>
    </w:p>
    <w:p w14:paraId="7D25DE08" w14:textId="77777777" w:rsidR="00B42911" w:rsidRPr="00E67768" w:rsidRDefault="00B42911" w:rsidP="00AC1159">
      <w:pPr>
        <w:ind w:firstLine="2268"/>
        <w:jc w:val="both"/>
        <w:rPr>
          <w:rFonts w:ascii="Verdana" w:hAnsi="Verdana"/>
          <w:color w:val="000000" w:themeColor="text1"/>
          <w:sz w:val="20"/>
          <w:szCs w:val="20"/>
        </w:rPr>
      </w:pPr>
    </w:p>
    <w:p w14:paraId="30C3CA6D" w14:textId="77777777" w:rsidR="00B42911" w:rsidRPr="00E67768" w:rsidRDefault="00B42911" w:rsidP="00AC1159">
      <w:pPr>
        <w:jc w:val="both"/>
        <w:rPr>
          <w:rFonts w:ascii="Verdana" w:hAnsi="Verdana"/>
          <w:color w:val="000000" w:themeColor="text1"/>
          <w:sz w:val="20"/>
          <w:szCs w:val="20"/>
        </w:rPr>
      </w:pPr>
    </w:p>
    <w:p w14:paraId="62397244" w14:textId="77777777" w:rsidR="00B42911" w:rsidRPr="00E67768" w:rsidRDefault="00B42911" w:rsidP="00AC1159">
      <w:pPr>
        <w:rPr>
          <w:rFonts w:ascii="Verdana" w:hAnsi="Verdana"/>
          <w:color w:val="000000" w:themeColor="text1"/>
          <w:sz w:val="20"/>
          <w:szCs w:val="20"/>
        </w:rPr>
      </w:pPr>
      <w:r w:rsidRPr="00E67768">
        <w:rPr>
          <w:rFonts w:ascii="Verdana" w:hAnsi="Verdana"/>
          <w:color w:val="000000" w:themeColor="text1"/>
          <w:sz w:val="20"/>
          <w:szCs w:val="20"/>
        </w:rPr>
        <w:t>___________________________________</w:t>
      </w:r>
    </w:p>
    <w:p w14:paraId="50E17D28" w14:textId="77777777" w:rsidR="00B42911" w:rsidRPr="00E67768" w:rsidRDefault="00B42911" w:rsidP="00AC1159">
      <w:pPr>
        <w:rPr>
          <w:rFonts w:ascii="Verdana" w:hAnsi="Verdana"/>
          <w:color w:val="000000" w:themeColor="text1"/>
          <w:sz w:val="20"/>
          <w:szCs w:val="20"/>
        </w:rPr>
      </w:pPr>
      <w:r w:rsidRPr="00E67768">
        <w:rPr>
          <w:rFonts w:ascii="Verdana" w:hAnsi="Verdana"/>
          <w:color w:val="000000" w:themeColor="text1"/>
          <w:sz w:val="20"/>
          <w:szCs w:val="20"/>
        </w:rPr>
        <w:t>(local e data</w:t>
      </w:r>
    </w:p>
    <w:p w14:paraId="758B5B4B" w14:textId="77777777" w:rsidR="00B42911" w:rsidRPr="00E67768" w:rsidRDefault="00B42911" w:rsidP="00AC1159">
      <w:pPr>
        <w:rPr>
          <w:rFonts w:ascii="Verdana" w:hAnsi="Verdana"/>
          <w:color w:val="000000" w:themeColor="text1"/>
          <w:sz w:val="20"/>
          <w:szCs w:val="20"/>
        </w:rPr>
      </w:pPr>
    </w:p>
    <w:p w14:paraId="7E3A3E6F" w14:textId="77777777" w:rsidR="00B42911" w:rsidRPr="00E67768" w:rsidRDefault="00B42911" w:rsidP="00AC1159">
      <w:pPr>
        <w:rPr>
          <w:rFonts w:ascii="Verdana" w:hAnsi="Verdana"/>
          <w:color w:val="000000" w:themeColor="text1"/>
          <w:sz w:val="20"/>
          <w:szCs w:val="20"/>
        </w:rPr>
      </w:pPr>
    </w:p>
    <w:p w14:paraId="1B7A21A3" w14:textId="77777777" w:rsidR="00B42911" w:rsidRPr="00E67768" w:rsidRDefault="00B42911" w:rsidP="00AC1159">
      <w:pPr>
        <w:rPr>
          <w:rFonts w:ascii="Verdana" w:hAnsi="Verdana"/>
          <w:color w:val="000000" w:themeColor="text1"/>
          <w:sz w:val="20"/>
          <w:szCs w:val="20"/>
        </w:rPr>
      </w:pPr>
      <w:r w:rsidRPr="00E67768">
        <w:rPr>
          <w:rFonts w:ascii="Verdana" w:hAnsi="Verdana"/>
          <w:color w:val="000000" w:themeColor="text1"/>
          <w:sz w:val="20"/>
          <w:szCs w:val="20"/>
        </w:rPr>
        <w:t>_______________________________________________________</w:t>
      </w:r>
    </w:p>
    <w:p w14:paraId="376920B0" w14:textId="77777777" w:rsidR="00B42911" w:rsidRPr="00E67768" w:rsidRDefault="00B42911" w:rsidP="00AC1159">
      <w:pPr>
        <w:rPr>
          <w:rFonts w:ascii="Verdana" w:hAnsi="Verdana"/>
          <w:color w:val="000000" w:themeColor="text1"/>
          <w:sz w:val="20"/>
          <w:szCs w:val="20"/>
        </w:rPr>
      </w:pPr>
      <w:r w:rsidRPr="00E67768">
        <w:rPr>
          <w:rFonts w:ascii="Verdana" w:hAnsi="Verdana"/>
          <w:color w:val="000000" w:themeColor="text1"/>
          <w:sz w:val="20"/>
          <w:szCs w:val="20"/>
        </w:rPr>
        <w:t>(Nome e assinatura do representante legal ou procurador do licitante)</w:t>
      </w:r>
    </w:p>
    <w:p w14:paraId="5717DBCC" w14:textId="77777777" w:rsidR="00B42911" w:rsidRPr="00E67768" w:rsidRDefault="00B42911" w:rsidP="00AC1159">
      <w:pPr>
        <w:pStyle w:val="corponico"/>
        <w:spacing w:before="0" w:beforeAutospacing="0" w:after="0" w:afterAutospacing="0"/>
        <w:jc w:val="both"/>
        <w:rPr>
          <w:rFonts w:ascii="Verdana" w:hAnsi="Verdana"/>
          <w:b/>
          <w:bCs/>
          <w:color w:val="000000" w:themeColor="text1"/>
          <w:sz w:val="20"/>
          <w:szCs w:val="20"/>
        </w:rPr>
      </w:pPr>
    </w:p>
    <w:p w14:paraId="49581579" w14:textId="77777777" w:rsidR="00B42911" w:rsidRPr="00E67768" w:rsidRDefault="00B42911" w:rsidP="00AC1159">
      <w:pPr>
        <w:pStyle w:val="corponico"/>
        <w:spacing w:before="0" w:beforeAutospacing="0" w:after="0" w:afterAutospacing="0"/>
        <w:jc w:val="both"/>
        <w:rPr>
          <w:rFonts w:ascii="Verdana" w:hAnsi="Verdana"/>
          <w:b/>
          <w:bCs/>
          <w:color w:val="000000" w:themeColor="text1"/>
          <w:sz w:val="20"/>
          <w:szCs w:val="20"/>
        </w:rPr>
      </w:pPr>
      <w:r w:rsidRPr="00E67768">
        <w:rPr>
          <w:rFonts w:ascii="Verdana" w:hAnsi="Verdana"/>
          <w:b/>
          <w:bCs/>
          <w:color w:val="000000" w:themeColor="text1"/>
          <w:sz w:val="20"/>
          <w:szCs w:val="20"/>
        </w:rPr>
        <w:t>Observação:</w:t>
      </w:r>
    </w:p>
    <w:p w14:paraId="533CA02B" w14:textId="77777777" w:rsidR="00B42911" w:rsidRPr="00E67768" w:rsidRDefault="00B42911" w:rsidP="00AC1159">
      <w:pPr>
        <w:pStyle w:val="corponico"/>
        <w:spacing w:before="0" w:beforeAutospacing="0" w:after="0" w:afterAutospacing="0"/>
        <w:ind w:firstLine="1276"/>
        <w:jc w:val="both"/>
        <w:rPr>
          <w:rFonts w:ascii="Verdana" w:hAnsi="Verdana"/>
          <w:b/>
          <w:bCs/>
          <w:color w:val="000000" w:themeColor="text1"/>
          <w:sz w:val="20"/>
          <w:szCs w:val="20"/>
        </w:rPr>
      </w:pPr>
      <w:r w:rsidRPr="00E67768">
        <w:rPr>
          <w:rFonts w:ascii="Verdana" w:hAnsi="Verdana"/>
          <w:b/>
          <w:bCs/>
          <w:color w:val="000000" w:themeColor="text1"/>
          <w:sz w:val="20"/>
          <w:szCs w:val="20"/>
        </w:rPr>
        <w:t xml:space="preserve">a) a Declaração em epígrafe deverá ser apresentada em papel timbrado da licitante e estar assinada pelo representante legal da empresa; </w:t>
      </w:r>
    </w:p>
    <w:p w14:paraId="57D969F6" w14:textId="77777777" w:rsidR="00B42911" w:rsidRPr="00E67768" w:rsidRDefault="00B42911" w:rsidP="00AC1159">
      <w:pPr>
        <w:pStyle w:val="corponico"/>
        <w:spacing w:before="0" w:beforeAutospacing="0" w:after="0" w:afterAutospacing="0"/>
        <w:ind w:firstLine="1276"/>
        <w:jc w:val="both"/>
        <w:rPr>
          <w:rFonts w:ascii="Verdana" w:hAnsi="Verdana"/>
          <w:color w:val="000000" w:themeColor="text1"/>
          <w:sz w:val="20"/>
          <w:szCs w:val="20"/>
        </w:rPr>
      </w:pPr>
    </w:p>
    <w:p w14:paraId="4AC2E220"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3169C4B6"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41AC40DA"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0840B0A8"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34C5DF1E"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260D63AF"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6AB5E59F"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5F36F5AD"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5A7BE3C9"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5DDE6C1C"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38E66310"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79731E12"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5055A0C2"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00051503"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5E03C218"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513A00CA"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393D2691"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79FD52B4"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065AAEEB"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5FF513A8" w14:textId="77777777" w:rsidR="00B42911" w:rsidRPr="00E67768" w:rsidRDefault="00B42911" w:rsidP="00AC1159">
      <w:pPr>
        <w:pStyle w:val="corponico"/>
        <w:spacing w:before="0" w:beforeAutospacing="0" w:after="0" w:afterAutospacing="0"/>
        <w:rPr>
          <w:rFonts w:ascii="Verdana" w:hAnsi="Verdana"/>
          <w:color w:val="000000" w:themeColor="text1"/>
          <w:sz w:val="20"/>
          <w:szCs w:val="20"/>
        </w:rPr>
      </w:pPr>
    </w:p>
    <w:p w14:paraId="58000D44"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1509BF80" w14:textId="77777777" w:rsidR="00B42911" w:rsidRPr="00E67768" w:rsidRDefault="00B42911" w:rsidP="00AC1159">
      <w:pPr>
        <w:ind w:firstLine="4"/>
        <w:jc w:val="center"/>
        <w:rPr>
          <w:rFonts w:ascii="Verdana" w:hAnsi="Verdana"/>
          <w:b/>
          <w:color w:val="000000" w:themeColor="text1"/>
          <w:sz w:val="20"/>
          <w:szCs w:val="20"/>
          <w:u w:val="single"/>
        </w:rPr>
      </w:pPr>
      <w:r w:rsidRPr="00E67768">
        <w:rPr>
          <w:rFonts w:ascii="Verdana" w:hAnsi="Verdana"/>
          <w:b/>
          <w:color w:val="000000" w:themeColor="text1"/>
          <w:sz w:val="20"/>
          <w:szCs w:val="20"/>
          <w:u w:val="single"/>
        </w:rPr>
        <w:t>ANEXO III</w:t>
      </w:r>
    </w:p>
    <w:p w14:paraId="32044427" w14:textId="77777777" w:rsidR="00B42911" w:rsidRPr="00E67768" w:rsidRDefault="00B42911" w:rsidP="00AC1159">
      <w:pPr>
        <w:ind w:firstLine="4"/>
        <w:rPr>
          <w:rFonts w:ascii="Verdana" w:hAnsi="Verdana"/>
          <w:b/>
          <w:color w:val="000000" w:themeColor="text1"/>
          <w:sz w:val="20"/>
          <w:szCs w:val="20"/>
        </w:rPr>
      </w:pPr>
    </w:p>
    <w:p w14:paraId="68B75DEA" w14:textId="77777777" w:rsidR="00B42911" w:rsidRPr="00E67768" w:rsidRDefault="00B42911" w:rsidP="00AC1159">
      <w:pPr>
        <w:ind w:firstLine="4"/>
        <w:jc w:val="center"/>
        <w:rPr>
          <w:rFonts w:ascii="Verdana" w:hAnsi="Verdana"/>
          <w:b/>
          <w:color w:val="000000" w:themeColor="text1"/>
          <w:sz w:val="20"/>
          <w:szCs w:val="20"/>
        </w:rPr>
      </w:pPr>
      <w:r w:rsidRPr="00E67768">
        <w:rPr>
          <w:rFonts w:ascii="Verdana" w:hAnsi="Verdana"/>
          <w:b/>
          <w:color w:val="000000" w:themeColor="text1"/>
          <w:sz w:val="20"/>
          <w:szCs w:val="20"/>
        </w:rPr>
        <w:t>MODELO DE DECLARAÇÃO DE INEXISTÊNCIA DE FATOS IMPEDITIVOS</w:t>
      </w:r>
    </w:p>
    <w:p w14:paraId="5D9ABA5D" w14:textId="77777777" w:rsidR="00B42911" w:rsidRPr="00E67768" w:rsidRDefault="00B42911" w:rsidP="00AC1159">
      <w:pPr>
        <w:pStyle w:val="Remetente"/>
        <w:rPr>
          <w:rFonts w:ascii="Verdana" w:hAnsi="Verdana"/>
          <w:color w:val="000000" w:themeColor="text1"/>
        </w:rPr>
      </w:pPr>
    </w:p>
    <w:p w14:paraId="13EC7241" w14:textId="77777777" w:rsidR="00B42911" w:rsidRPr="00E67768" w:rsidRDefault="00B42911" w:rsidP="00AC1159">
      <w:pPr>
        <w:rPr>
          <w:rFonts w:ascii="Verdana" w:hAnsi="Verdana"/>
          <w:color w:val="000000" w:themeColor="text1"/>
          <w:sz w:val="20"/>
          <w:szCs w:val="20"/>
        </w:rPr>
      </w:pPr>
    </w:p>
    <w:p w14:paraId="70E7F3BD" w14:textId="551A8043" w:rsidR="00B42911" w:rsidRPr="00E67768" w:rsidRDefault="00B42911" w:rsidP="00AC1159">
      <w:pPr>
        <w:rPr>
          <w:rFonts w:ascii="Verdana" w:hAnsi="Verdana"/>
          <w:b/>
          <w:color w:val="000000" w:themeColor="text1"/>
          <w:sz w:val="20"/>
          <w:szCs w:val="20"/>
        </w:rPr>
      </w:pPr>
      <w:r w:rsidRPr="00E67768">
        <w:rPr>
          <w:rFonts w:ascii="Verdana" w:hAnsi="Verdana"/>
          <w:b/>
          <w:color w:val="000000" w:themeColor="text1"/>
          <w:sz w:val="20"/>
          <w:szCs w:val="20"/>
        </w:rPr>
        <w:t xml:space="preserve">Ref.: PREGÃO ELETRÔNICO N.º </w:t>
      </w:r>
      <w:r w:rsidR="00CA5923">
        <w:rPr>
          <w:rFonts w:ascii="Verdana" w:hAnsi="Verdana"/>
          <w:b/>
          <w:color w:val="000000" w:themeColor="text1"/>
          <w:sz w:val="20"/>
          <w:szCs w:val="20"/>
        </w:rPr>
        <w:t>10/2021</w:t>
      </w:r>
    </w:p>
    <w:p w14:paraId="0D7E887C" w14:textId="77777777" w:rsidR="00B42911" w:rsidRPr="00E67768" w:rsidRDefault="00B42911" w:rsidP="00AC1159">
      <w:pPr>
        <w:rPr>
          <w:rFonts w:ascii="Verdana" w:hAnsi="Verdana"/>
          <w:color w:val="000000" w:themeColor="text1"/>
          <w:sz w:val="20"/>
          <w:szCs w:val="20"/>
        </w:rPr>
      </w:pPr>
    </w:p>
    <w:p w14:paraId="4A46A309" w14:textId="77777777" w:rsidR="00B42911" w:rsidRPr="00E67768" w:rsidRDefault="00B42911" w:rsidP="00AC1159">
      <w:pPr>
        <w:jc w:val="both"/>
        <w:rPr>
          <w:rFonts w:ascii="Verdana" w:hAnsi="Verdana"/>
          <w:color w:val="000000" w:themeColor="text1"/>
          <w:sz w:val="20"/>
          <w:szCs w:val="20"/>
        </w:rPr>
      </w:pPr>
      <w:r w:rsidRPr="00E67768">
        <w:rPr>
          <w:rFonts w:ascii="Verdana" w:hAnsi="Verdana"/>
          <w:color w:val="000000" w:themeColor="text1"/>
          <w:sz w:val="20"/>
          <w:szCs w:val="20"/>
        </w:rPr>
        <w:t>A empresa _____________________, inscrita no CNPJ _______________________, por intermédio do seu representante legal ______________________, declara sob as penas da lei, que, até a presente data, inexistem fatos impeditivos para sua habilitação, no processo licitatório. Declara-se idônea para licitar e contratar com o Poder Público e não se encontra suspensa do direito de licitar ou contratar com as Administrações Federais, Estaduais ou Municipais, cientes da obrigatoriedade de declarar ocorrências posteriores.</w:t>
      </w:r>
    </w:p>
    <w:p w14:paraId="12E96DA2" w14:textId="77777777" w:rsidR="00B42911" w:rsidRPr="00E67768" w:rsidRDefault="00B42911" w:rsidP="00AC1159">
      <w:pPr>
        <w:jc w:val="both"/>
        <w:rPr>
          <w:rFonts w:ascii="Verdana" w:hAnsi="Verdana"/>
          <w:color w:val="000000" w:themeColor="text1"/>
          <w:sz w:val="20"/>
          <w:szCs w:val="20"/>
        </w:rPr>
      </w:pPr>
    </w:p>
    <w:p w14:paraId="201F9FC5" w14:textId="77777777" w:rsidR="00B42911" w:rsidRPr="00E67768" w:rsidRDefault="00B42911" w:rsidP="00AC1159">
      <w:pPr>
        <w:pStyle w:val="Corpodetexto"/>
        <w:jc w:val="center"/>
        <w:rPr>
          <w:rFonts w:ascii="Verdana" w:hAnsi="Verdana"/>
          <w:b/>
          <w:i/>
          <w:color w:val="000000" w:themeColor="text1"/>
          <w:sz w:val="20"/>
          <w:szCs w:val="20"/>
        </w:rPr>
      </w:pPr>
      <w:r w:rsidRPr="00E67768">
        <w:rPr>
          <w:rFonts w:ascii="Verdana" w:hAnsi="Verdana"/>
          <w:color w:val="000000" w:themeColor="text1"/>
          <w:sz w:val="20"/>
          <w:szCs w:val="20"/>
        </w:rPr>
        <w:t>Localidade, ___ de _________de _______.</w:t>
      </w:r>
    </w:p>
    <w:p w14:paraId="7840F9B7" w14:textId="77777777" w:rsidR="00B42911" w:rsidRPr="00E67768" w:rsidRDefault="00B42911" w:rsidP="00AC1159">
      <w:pPr>
        <w:pStyle w:val="Corpodetexto"/>
        <w:jc w:val="center"/>
        <w:rPr>
          <w:rFonts w:ascii="Verdana" w:hAnsi="Verdana"/>
          <w:color w:val="000000" w:themeColor="text1"/>
          <w:sz w:val="20"/>
          <w:szCs w:val="20"/>
        </w:rPr>
      </w:pPr>
    </w:p>
    <w:p w14:paraId="6FB8E7AD" w14:textId="77777777" w:rsidR="00B42911" w:rsidRPr="00E67768" w:rsidRDefault="00B42911" w:rsidP="00AC1159">
      <w:pPr>
        <w:pStyle w:val="Corpodetexto"/>
        <w:rPr>
          <w:rFonts w:ascii="Verdana" w:hAnsi="Verdana"/>
          <w:color w:val="000000" w:themeColor="text1"/>
          <w:sz w:val="20"/>
          <w:szCs w:val="20"/>
        </w:rPr>
      </w:pPr>
    </w:p>
    <w:p w14:paraId="239CBDFA" w14:textId="77777777" w:rsidR="00B42911" w:rsidRPr="00E67768" w:rsidRDefault="00B42911" w:rsidP="00AC1159">
      <w:pPr>
        <w:pStyle w:val="Corpodetexto"/>
        <w:rPr>
          <w:rFonts w:ascii="Verdana" w:hAnsi="Verdana"/>
          <w:color w:val="000000" w:themeColor="text1"/>
          <w:sz w:val="20"/>
          <w:szCs w:val="20"/>
        </w:rPr>
      </w:pPr>
    </w:p>
    <w:p w14:paraId="4F30E979" w14:textId="77777777" w:rsidR="00B42911" w:rsidRPr="00E67768" w:rsidRDefault="00B42911" w:rsidP="00AC1159">
      <w:pPr>
        <w:pStyle w:val="Corpodetexto"/>
        <w:jc w:val="center"/>
        <w:rPr>
          <w:rFonts w:ascii="Verdana" w:hAnsi="Verdana"/>
          <w:b/>
          <w:i/>
          <w:color w:val="000000" w:themeColor="text1"/>
          <w:sz w:val="20"/>
          <w:szCs w:val="20"/>
        </w:rPr>
      </w:pPr>
      <w:r w:rsidRPr="00E67768">
        <w:rPr>
          <w:rFonts w:ascii="Verdana" w:hAnsi="Verdana"/>
          <w:color w:val="000000" w:themeColor="text1"/>
          <w:sz w:val="20"/>
          <w:szCs w:val="20"/>
        </w:rPr>
        <w:t>__ (assinatura/carimbo) ___</w:t>
      </w:r>
    </w:p>
    <w:p w14:paraId="2279B601" w14:textId="77777777" w:rsidR="00B42911" w:rsidRPr="00E67768" w:rsidRDefault="00B42911" w:rsidP="00AC1159">
      <w:pPr>
        <w:jc w:val="both"/>
        <w:rPr>
          <w:rFonts w:ascii="Verdana" w:hAnsi="Verdana"/>
          <w:color w:val="000000" w:themeColor="text1"/>
          <w:sz w:val="20"/>
          <w:szCs w:val="20"/>
        </w:rPr>
      </w:pPr>
    </w:p>
    <w:p w14:paraId="3247FF2F" w14:textId="77777777" w:rsidR="00B42911" w:rsidRPr="00E67768" w:rsidRDefault="00B42911" w:rsidP="00AC1159">
      <w:pPr>
        <w:jc w:val="both"/>
        <w:rPr>
          <w:rFonts w:ascii="Verdana" w:hAnsi="Verdana"/>
          <w:color w:val="000000" w:themeColor="text1"/>
          <w:sz w:val="20"/>
          <w:szCs w:val="20"/>
        </w:rPr>
      </w:pPr>
    </w:p>
    <w:p w14:paraId="0F15781B"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45AD68F8" w14:textId="77777777" w:rsidR="00B42911" w:rsidRPr="00E67768" w:rsidRDefault="00B42911" w:rsidP="00AC1159">
      <w:pPr>
        <w:pStyle w:val="corponico"/>
        <w:spacing w:before="0" w:beforeAutospacing="0" w:after="0" w:afterAutospacing="0"/>
        <w:jc w:val="both"/>
        <w:rPr>
          <w:rFonts w:ascii="Verdana" w:hAnsi="Verdana"/>
          <w:color w:val="000000" w:themeColor="text1"/>
          <w:sz w:val="20"/>
          <w:szCs w:val="20"/>
        </w:rPr>
      </w:pPr>
    </w:p>
    <w:p w14:paraId="28A0BEAC" w14:textId="77777777" w:rsidR="00B42911" w:rsidRPr="00E67768" w:rsidRDefault="00B42911" w:rsidP="00AC1159">
      <w:pPr>
        <w:rPr>
          <w:rFonts w:ascii="Verdana" w:hAnsi="Verdana"/>
          <w:b/>
          <w:color w:val="000000" w:themeColor="text1"/>
          <w:sz w:val="20"/>
          <w:szCs w:val="20"/>
        </w:rPr>
      </w:pPr>
    </w:p>
    <w:p w14:paraId="39BF9863" w14:textId="77777777" w:rsidR="00B42911" w:rsidRPr="00E67768" w:rsidRDefault="00B42911" w:rsidP="00AC1159">
      <w:pPr>
        <w:rPr>
          <w:rFonts w:ascii="Verdana" w:hAnsi="Verdana"/>
          <w:b/>
          <w:color w:val="000000" w:themeColor="text1"/>
          <w:sz w:val="20"/>
          <w:szCs w:val="20"/>
        </w:rPr>
      </w:pPr>
    </w:p>
    <w:p w14:paraId="0645E7E2" w14:textId="77777777" w:rsidR="00B42911" w:rsidRPr="00E67768" w:rsidRDefault="00B42911" w:rsidP="00AC1159">
      <w:pPr>
        <w:jc w:val="both"/>
        <w:rPr>
          <w:rFonts w:ascii="Verdana" w:hAnsi="Verdana"/>
          <w:color w:val="000000" w:themeColor="text1"/>
          <w:sz w:val="20"/>
          <w:szCs w:val="20"/>
        </w:rPr>
      </w:pPr>
    </w:p>
    <w:p w14:paraId="42DD7B61" w14:textId="77777777" w:rsidR="00B42911" w:rsidRPr="00E67768" w:rsidRDefault="00B42911" w:rsidP="00AC1159">
      <w:pPr>
        <w:ind w:firstLine="4"/>
        <w:jc w:val="center"/>
        <w:rPr>
          <w:rFonts w:ascii="Verdana" w:hAnsi="Verdana"/>
          <w:color w:val="000000" w:themeColor="text1"/>
          <w:sz w:val="20"/>
          <w:szCs w:val="20"/>
        </w:rPr>
      </w:pPr>
      <w:r w:rsidRPr="00E67768">
        <w:rPr>
          <w:rFonts w:ascii="Verdana" w:hAnsi="Verdana"/>
          <w:color w:val="000000" w:themeColor="text1"/>
          <w:sz w:val="20"/>
          <w:szCs w:val="20"/>
        </w:rPr>
        <w:br w:type="page"/>
      </w:r>
    </w:p>
    <w:p w14:paraId="45D30D82" w14:textId="77777777" w:rsidR="00B42911" w:rsidRPr="00E67768" w:rsidRDefault="00B42911" w:rsidP="00AC1159">
      <w:pPr>
        <w:ind w:firstLine="4"/>
        <w:jc w:val="center"/>
        <w:rPr>
          <w:rFonts w:ascii="Verdana" w:hAnsi="Verdana"/>
          <w:b/>
          <w:color w:val="000000" w:themeColor="text1"/>
          <w:sz w:val="20"/>
          <w:szCs w:val="20"/>
        </w:rPr>
      </w:pPr>
    </w:p>
    <w:p w14:paraId="4CBA02D3" w14:textId="77777777" w:rsidR="00B42911" w:rsidRPr="00E67768" w:rsidRDefault="00B42911" w:rsidP="00AC1159">
      <w:pPr>
        <w:ind w:firstLine="4"/>
        <w:jc w:val="center"/>
        <w:rPr>
          <w:rFonts w:ascii="Verdana" w:hAnsi="Verdana"/>
          <w:b/>
          <w:color w:val="000000" w:themeColor="text1"/>
          <w:sz w:val="20"/>
          <w:szCs w:val="20"/>
          <w:u w:val="single"/>
        </w:rPr>
      </w:pPr>
      <w:r w:rsidRPr="00E67768">
        <w:rPr>
          <w:rFonts w:ascii="Verdana" w:hAnsi="Verdana"/>
          <w:b/>
          <w:color w:val="000000" w:themeColor="text1"/>
          <w:sz w:val="20"/>
          <w:szCs w:val="20"/>
          <w:u w:val="single"/>
        </w:rPr>
        <w:t>ANEXO IV</w:t>
      </w:r>
    </w:p>
    <w:p w14:paraId="170B4740" w14:textId="77777777" w:rsidR="00B42911" w:rsidRPr="00E67768" w:rsidRDefault="00B42911" w:rsidP="00AC1159">
      <w:pPr>
        <w:ind w:firstLine="4"/>
        <w:jc w:val="center"/>
        <w:rPr>
          <w:rFonts w:ascii="Verdana" w:hAnsi="Verdana"/>
          <w:b/>
          <w:color w:val="000000" w:themeColor="text1"/>
          <w:sz w:val="20"/>
          <w:szCs w:val="20"/>
        </w:rPr>
      </w:pPr>
    </w:p>
    <w:p w14:paraId="26B919A0" w14:textId="77777777" w:rsidR="00B42911" w:rsidRPr="00E67768" w:rsidRDefault="00B42911" w:rsidP="00AC1159">
      <w:pPr>
        <w:ind w:firstLine="4"/>
        <w:jc w:val="center"/>
        <w:rPr>
          <w:rFonts w:ascii="Verdana" w:hAnsi="Verdana"/>
          <w:b/>
          <w:color w:val="000000" w:themeColor="text1"/>
          <w:sz w:val="20"/>
          <w:szCs w:val="20"/>
        </w:rPr>
      </w:pPr>
      <w:r w:rsidRPr="00E67768">
        <w:rPr>
          <w:rFonts w:ascii="Verdana" w:hAnsi="Verdana"/>
          <w:b/>
          <w:color w:val="000000" w:themeColor="text1"/>
          <w:sz w:val="20"/>
          <w:szCs w:val="20"/>
        </w:rPr>
        <w:t>MODELO DE DECLARAÇÃO RELATIVA A TRABALHO DE MENORES</w:t>
      </w:r>
    </w:p>
    <w:p w14:paraId="2618CB85" w14:textId="77777777" w:rsidR="00B42911" w:rsidRPr="00E67768" w:rsidRDefault="00B42911" w:rsidP="00AC1159">
      <w:pPr>
        <w:jc w:val="center"/>
        <w:rPr>
          <w:rFonts w:ascii="Verdana" w:hAnsi="Verdana"/>
          <w:b/>
          <w:color w:val="000000" w:themeColor="text1"/>
          <w:sz w:val="20"/>
          <w:szCs w:val="20"/>
          <w:u w:val="single"/>
        </w:rPr>
      </w:pPr>
    </w:p>
    <w:p w14:paraId="2044703B" w14:textId="77777777" w:rsidR="00B42911" w:rsidRPr="00E67768" w:rsidRDefault="00B42911" w:rsidP="00AC1159">
      <w:pPr>
        <w:jc w:val="center"/>
        <w:rPr>
          <w:rFonts w:ascii="Verdana" w:hAnsi="Verdana"/>
          <w:b/>
          <w:color w:val="000000" w:themeColor="text1"/>
          <w:sz w:val="20"/>
          <w:szCs w:val="20"/>
        </w:rPr>
      </w:pPr>
      <w:r w:rsidRPr="00E67768">
        <w:rPr>
          <w:rFonts w:ascii="Verdana" w:hAnsi="Verdana"/>
          <w:b/>
          <w:color w:val="000000" w:themeColor="text1"/>
          <w:sz w:val="20"/>
          <w:szCs w:val="20"/>
        </w:rPr>
        <w:t>DECLARAÇÃO</w:t>
      </w:r>
    </w:p>
    <w:p w14:paraId="7C9242C6" w14:textId="77777777" w:rsidR="00B42911" w:rsidRPr="00E67768" w:rsidRDefault="00B42911" w:rsidP="00AC1159">
      <w:pPr>
        <w:rPr>
          <w:rFonts w:ascii="Verdana" w:hAnsi="Verdana"/>
          <w:color w:val="000000" w:themeColor="text1"/>
          <w:sz w:val="20"/>
          <w:szCs w:val="20"/>
        </w:rPr>
      </w:pPr>
    </w:p>
    <w:p w14:paraId="1218A0BE" w14:textId="3C09592F" w:rsidR="00B42911" w:rsidRPr="00E67768" w:rsidRDefault="00B42911" w:rsidP="00AC1159">
      <w:pPr>
        <w:rPr>
          <w:rFonts w:ascii="Verdana" w:hAnsi="Verdana"/>
          <w:color w:val="000000" w:themeColor="text1"/>
          <w:sz w:val="20"/>
          <w:szCs w:val="20"/>
        </w:rPr>
      </w:pPr>
      <w:r w:rsidRPr="00E67768">
        <w:rPr>
          <w:rFonts w:ascii="Verdana" w:hAnsi="Verdana"/>
          <w:b/>
          <w:color w:val="000000" w:themeColor="text1"/>
          <w:sz w:val="20"/>
          <w:szCs w:val="20"/>
        </w:rPr>
        <w:t xml:space="preserve">Ref.: PREGÃO ELETRÔNICO N.º </w:t>
      </w:r>
      <w:r w:rsidR="00CA5923">
        <w:rPr>
          <w:rFonts w:ascii="Verdana" w:hAnsi="Verdana"/>
          <w:b/>
          <w:color w:val="000000" w:themeColor="text1"/>
          <w:sz w:val="20"/>
          <w:szCs w:val="20"/>
        </w:rPr>
        <w:t>10/2021</w:t>
      </w:r>
    </w:p>
    <w:p w14:paraId="55DB4169" w14:textId="77777777" w:rsidR="00B42911" w:rsidRPr="00E67768" w:rsidRDefault="00B42911" w:rsidP="00AC1159">
      <w:pPr>
        <w:jc w:val="both"/>
        <w:rPr>
          <w:rFonts w:ascii="Verdana" w:hAnsi="Verdana"/>
          <w:color w:val="000000" w:themeColor="text1"/>
          <w:sz w:val="20"/>
          <w:szCs w:val="20"/>
        </w:rPr>
      </w:pPr>
    </w:p>
    <w:p w14:paraId="57692F50" w14:textId="77777777" w:rsidR="00B42911" w:rsidRPr="00E67768" w:rsidRDefault="00B42911" w:rsidP="00AC1159">
      <w:pPr>
        <w:pStyle w:val="Corpodetexto"/>
        <w:jc w:val="both"/>
        <w:rPr>
          <w:rFonts w:ascii="Verdana" w:hAnsi="Verdana"/>
          <w:color w:val="000000" w:themeColor="text1"/>
          <w:sz w:val="20"/>
          <w:szCs w:val="20"/>
        </w:rPr>
      </w:pPr>
      <w:r w:rsidRPr="00E67768">
        <w:rPr>
          <w:rFonts w:ascii="Verdana" w:hAnsi="Verdana"/>
          <w:color w:val="000000" w:themeColor="text1"/>
          <w:sz w:val="20"/>
          <w:szCs w:val="20"/>
        </w:rPr>
        <w:t>A ______</w:t>
      </w:r>
      <w:r w:rsidRPr="00E67768">
        <w:rPr>
          <w:rFonts w:ascii="Verdana" w:hAnsi="Verdana"/>
          <w:color w:val="000000" w:themeColor="text1"/>
          <w:sz w:val="20"/>
          <w:szCs w:val="20"/>
          <w:u w:val="single"/>
        </w:rPr>
        <w:t>(nome da empresa)</w:t>
      </w:r>
      <w:r w:rsidRPr="00E67768">
        <w:rPr>
          <w:rFonts w:ascii="Verdana" w:hAnsi="Verdana"/>
          <w:color w:val="000000" w:themeColor="text1"/>
          <w:sz w:val="20"/>
          <w:szCs w:val="20"/>
        </w:rPr>
        <w:t>_______, inscrita no CNPJ nº _________, situada à ____(</w:t>
      </w:r>
      <w:r w:rsidRPr="00E67768">
        <w:rPr>
          <w:rFonts w:ascii="Verdana" w:hAnsi="Verdana"/>
          <w:color w:val="000000" w:themeColor="text1"/>
          <w:sz w:val="20"/>
          <w:szCs w:val="20"/>
          <w:u w:val="single"/>
        </w:rPr>
        <w:t>endereço completo)</w:t>
      </w:r>
      <w:r w:rsidRPr="00E67768">
        <w:rPr>
          <w:rFonts w:ascii="Verdana" w:hAnsi="Verdana"/>
          <w:color w:val="000000" w:themeColor="text1"/>
          <w:sz w:val="20"/>
          <w:szCs w:val="20"/>
        </w:rPr>
        <w:t>____, por intermédio de seu representante legal o(a) Sr(a).______________, portador(a) da Carteira de Identidade nº ____________ e do CPF nº __________________, DECLARA, para fins do disposto no inciso V do art. 26 da Lei nº 8.666, de 21 de junho de 1993, acrescido pela Lei nº 9.854, de 27 de outubro de 1999, que não emprega menor de dezoito anos em trabalho noturno, perigoso ou insalubre e não emprega menores de dezesseis anos.</w:t>
      </w:r>
    </w:p>
    <w:p w14:paraId="7948E58D" w14:textId="77777777" w:rsidR="00B42911" w:rsidRPr="00E67768" w:rsidRDefault="00B42911" w:rsidP="00AC1159">
      <w:pPr>
        <w:pStyle w:val="Corpodetexto"/>
        <w:jc w:val="both"/>
        <w:rPr>
          <w:rFonts w:ascii="Verdana" w:hAnsi="Verdana"/>
          <w:color w:val="000000" w:themeColor="text1"/>
          <w:sz w:val="20"/>
          <w:szCs w:val="20"/>
        </w:rPr>
      </w:pPr>
      <w:r w:rsidRPr="00E67768">
        <w:rPr>
          <w:rFonts w:ascii="Verdana" w:hAnsi="Verdana"/>
          <w:color w:val="000000" w:themeColor="text1"/>
          <w:sz w:val="20"/>
          <w:szCs w:val="20"/>
        </w:rPr>
        <w:t>Ressalva: Emprega menor, a partir de quatorze anos, na condição de aprendiz - SIM (  )  NÃO ()</w:t>
      </w:r>
    </w:p>
    <w:p w14:paraId="7C9B5C16" w14:textId="77777777" w:rsidR="00B42911" w:rsidRPr="00E67768" w:rsidRDefault="00B42911" w:rsidP="00AC1159">
      <w:pPr>
        <w:jc w:val="both"/>
        <w:rPr>
          <w:rFonts w:ascii="Verdana" w:hAnsi="Verdana"/>
          <w:color w:val="000000" w:themeColor="text1"/>
          <w:sz w:val="20"/>
          <w:szCs w:val="20"/>
        </w:rPr>
      </w:pPr>
    </w:p>
    <w:p w14:paraId="6F28C095" w14:textId="77777777" w:rsidR="00B42911" w:rsidRPr="00E67768" w:rsidRDefault="00B42911" w:rsidP="00AC1159">
      <w:pPr>
        <w:jc w:val="both"/>
        <w:rPr>
          <w:rFonts w:ascii="Verdana" w:hAnsi="Verdana"/>
          <w:color w:val="000000" w:themeColor="text1"/>
          <w:sz w:val="20"/>
          <w:szCs w:val="20"/>
        </w:rPr>
      </w:pPr>
      <w:r w:rsidRPr="00E67768">
        <w:rPr>
          <w:rFonts w:ascii="Verdana" w:hAnsi="Verdana"/>
          <w:color w:val="000000" w:themeColor="text1"/>
          <w:sz w:val="20"/>
          <w:szCs w:val="20"/>
        </w:rPr>
        <w:t>___________,     de __________ de _____.</w:t>
      </w:r>
    </w:p>
    <w:p w14:paraId="0971196E" w14:textId="77777777" w:rsidR="00B42911" w:rsidRPr="00E67768" w:rsidRDefault="00B42911" w:rsidP="00AC1159">
      <w:pPr>
        <w:jc w:val="both"/>
        <w:rPr>
          <w:rFonts w:ascii="Verdana" w:hAnsi="Verdana"/>
          <w:color w:val="000000" w:themeColor="text1"/>
          <w:sz w:val="20"/>
          <w:szCs w:val="20"/>
        </w:rPr>
      </w:pPr>
    </w:p>
    <w:p w14:paraId="52E949D5" w14:textId="77777777" w:rsidR="00B42911" w:rsidRPr="00E67768" w:rsidRDefault="00B42911" w:rsidP="00AC1159">
      <w:pPr>
        <w:jc w:val="both"/>
        <w:rPr>
          <w:rFonts w:ascii="Verdana" w:hAnsi="Verdana"/>
          <w:color w:val="000000" w:themeColor="text1"/>
          <w:sz w:val="20"/>
          <w:szCs w:val="20"/>
        </w:rPr>
      </w:pPr>
    </w:p>
    <w:p w14:paraId="5AC2450C" w14:textId="77777777" w:rsidR="00B42911" w:rsidRPr="00E67768" w:rsidRDefault="00B42911" w:rsidP="00AC1159">
      <w:pPr>
        <w:jc w:val="both"/>
        <w:rPr>
          <w:rFonts w:ascii="Verdana" w:hAnsi="Verdana"/>
          <w:color w:val="000000" w:themeColor="text1"/>
          <w:sz w:val="20"/>
          <w:szCs w:val="20"/>
        </w:rPr>
      </w:pPr>
      <w:r w:rsidRPr="00E67768">
        <w:rPr>
          <w:rFonts w:ascii="Verdana" w:hAnsi="Verdana"/>
          <w:color w:val="000000" w:themeColor="text1"/>
          <w:sz w:val="20"/>
          <w:szCs w:val="20"/>
        </w:rPr>
        <w:t>________________________________</w:t>
      </w:r>
    </w:p>
    <w:p w14:paraId="69DFC0F0" w14:textId="77777777" w:rsidR="00B42911" w:rsidRPr="00E67768" w:rsidRDefault="00B42911" w:rsidP="00AC1159">
      <w:pPr>
        <w:jc w:val="both"/>
        <w:rPr>
          <w:rFonts w:ascii="Verdana" w:hAnsi="Verdana"/>
          <w:color w:val="000000" w:themeColor="text1"/>
          <w:sz w:val="20"/>
          <w:szCs w:val="20"/>
        </w:rPr>
      </w:pPr>
      <w:r w:rsidRPr="00E67768">
        <w:rPr>
          <w:rFonts w:ascii="Verdana" w:hAnsi="Verdana"/>
          <w:color w:val="000000" w:themeColor="text1"/>
          <w:sz w:val="20"/>
          <w:szCs w:val="20"/>
        </w:rPr>
        <w:t>Representante legal</w:t>
      </w:r>
    </w:p>
    <w:p w14:paraId="47F9A063" w14:textId="77777777" w:rsidR="00B42911" w:rsidRPr="00E67768" w:rsidRDefault="00B42911" w:rsidP="00AC1159">
      <w:pPr>
        <w:jc w:val="both"/>
        <w:rPr>
          <w:rFonts w:ascii="Verdana" w:hAnsi="Verdana"/>
          <w:color w:val="000000" w:themeColor="text1"/>
          <w:sz w:val="20"/>
          <w:szCs w:val="20"/>
        </w:rPr>
      </w:pPr>
      <w:r w:rsidRPr="00E67768">
        <w:rPr>
          <w:rFonts w:ascii="Verdana" w:hAnsi="Verdana"/>
          <w:color w:val="000000" w:themeColor="text1"/>
          <w:sz w:val="20"/>
          <w:szCs w:val="20"/>
        </w:rPr>
        <w:t>(carimbo e assinatura do responsável legal)</w:t>
      </w:r>
    </w:p>
    <w:p w14:paraId="4E8AD0B4" w14:textId="77777777" w:rsidR="00B42911" w:rsidRPr="00E67768" w:rsidRDefault="00B42911" w:rsidP="00AC1159">
      <w:pPr>
        <w:jc w:val="both"/>
        <w:rPr>
          <w:rFonts w:ascii="Verdana" w:hAnsi="Verdana"/>
          <w:color w:val="000000" w:themeColor="text1"/>
          <w:sz w:val="20"/>
          <w:szCs w:val="20"/>
        </w:rPr>
      </w:pPr>
    </w:p>
    <w:p w14:paraId="3E7561F5" w14:textId="77777777" w:rsidR="00B42911" w:rsidRPr="00E67768" w:rsidRDefault="00B42911" w:rsidP="00AC1159">
      <w:pPr>
        <w:jc w:val="both"/>
        <w:rPr>
          <w:rFonts w:ascii="Verdana" w:hAnsi="Verdana"/>
          <w:color w:val="000000" w:themeColor="text1"/>
          <w:sz w:val="20"/>
          <w:szCs w:val="20"/>
        </w:rPr>
      </w:pPr>
    </w:p>
    <w:p w14:paraId="383BC24E" w14:textId="77777777" w:rsidR="00B42911" w:rsidRPr="00E67768" w:rsidRDefault="00B42911" w:rsidP="00AC1159">
      <w:pPr>
        <w:jc w:val="both"/>
        <w:rPr>
          <w:rFonts w:ascii="Verdana" w:hAnsi="Verdana"/>
          <w:b/>
          <w:color w:val="000000" w:themeColor="text1"/>
          <w:sz w:val="20"/>
          <w:szCs w:val="20"/>
        </w:rPr>
      </w:pPr>
      <w:r w:rsidRPr="00E67768">
        <w:rPr>
          <w:rFonts w:ascii="Verdana" w:hAnsi="Verdana"/>
          <w:b/>
          <w:color w:val="000000" w:themeColor="text1"/>
          <w:sz w:val="20"/>
          <w:szCs w:val="20"/>
        </w:rPr>
        <w:t>(Observação: em caso afirmativo, assinalar a ressalva acima).</w:t>
      </w:r>
    </w:p>
    <w:p w14:paraId="6799FD0E" w14:textId="77777777" w:rsidR="00B42911" w:rsidRPr="00E67768" w:rsidRDefault="00B42911" w:rsidP="00AC1159">
      <w:pPr>
        <w:jc w:val="both"/>
        <w:rPr>
          <w:rFonts w:ascii="Verdana" w:hAnsi="Verdana"/>
          <w:b/>
          <w:color w:val="000000" w:themeColor="text1"/>
          <w:sz w:val="20"/>
          <w:szCs w:val="20"/>
        </w:rPr>
      </w:pPr>
    </w:p>
    <w:p w14:paraId="198DF04F" w14:textId="77777777" w:rsidR="00B42911" w:rsidRPr="00E67768" w:rsidRDefault="00B42911" w:rsidP="00AC1159">
      <w:pPr>
        <w:jc w:val="both"/>
        <w:rPr>
          <w:rFonts w:ascii="Verdana" w:hAnsi="Verdana"/>
          <w:b/>
          <w:color w:val="000000" w:themeColor="text1"/>
          <w:sz w:val="20"/>
          <w:szCs w:val="20"/>
        </w:rPr>
      </w:pPr>
      <w:r w:rsidRPr="00E67768">
        <w:rPr>
          <w:rFonts w:ascii="Verdana" w:hAnsi="Verdana"/>
          <w:b/>
          <w:color w:val="000000" w:themeColor="text1"/>
          <w:sz w:val="20"/>
          <w:szCs w:val="20"/>
        </w:rPr>
        <w:t>A Declaração em epígrafe deverá ser apresentada em papel timbrado da licitante e estar assinada pelo representante legal da empresa.</w:t>
      </w:r>
    </w:p>
    <w:p w14:paraId="7548C197" w14:textId="77777777" w:rsidR="00B42911" w:rsidRPr="00E67768" w:rsidRDefault="00B42911" w:rsidP="00AC1159">
      <w:pPr>
        <w:jc w:val="both"/>
        <w:rPr>
          <w:rFonts w:ascii="Verdana" w:hAnsi="Verdana"/>
          <w:color w:val="000000" w:themeColor="text1"/>
          <w:sz w:val="20"/>
          <w:szCs w:val="20"/>
        </w:rPr>
      </w:pPr>
    </w:p>
    <w:p w14:paraId="0337B538" w14:textId="77777777" w:rsidR="00B42911" w:rsidRPr="00E67768" w:rsidRDefault="00B42911" w:rsidP="00AC1159">
      <w:pPr>
        <w:jc w:val="both"/>
        <w:rPr>
          <w:rFonts w:ascii="Verdana" w:hAnsi="Verdana"/>
          <w:color w:val="000000" w:themeColor="text1"/>
          <w:sz w:val="20"/>
          <w:szCs w:val="20"/>
        </w:rPr>
      </w:pPr>
    </w:p>
    <w:p w14:paraId="0B2FE676" w14:textId="77777777" w:rsidR="00B42911" w:rsidRPr="00E67768" w:rsidRDefault="00B42911" w:rsidP="00AC1159">
      <w:pPr>
        <w:jc w:val="both"/>
        <w:rPr>
          <w:rFonts w:ascii="Verdana" w:hAnsi="Verdana"/>
          <w:color w:val="000000" w:themeColor="text1"/>
          <w:sz w:val="20"/>
          <w:szCs w:val="20"/>
        </w:rPr>
      </w:pPr>
    </w:p>
    <w:p w14:paraId="47A8EA6D" w14:textId="77777777" w:rsidR="00B42911" w:rsidRPr="00E67768" w:rsidRDefault="00B42911" w:rsidP="00AC1159">
      <w:pPr>
        <w:jc w:val="both"/>
        <w:rPr>
          <w:rFonts w:ascii="Verdana" w:hAnsi="Verdana"/>
          <w:color w:val="000000" w:themeColor="text1"/>
          <w:sz w:val="20"/>
          <w:szCs w:val="20"/>
        </w:rPr>
      </w:pPr>
    </w:p>
    <w:p w14:paraId="363632DA" w14:textId="77777777" w:rsidR="00B42911" w:rsidRPr="00E67768" w:rsidRDefault="00B42911" w:rsidP="00AC1159">
      <w:pPr>
        <w:jc w:val="both"/>
        <w:rPr>
          <w:rFonts w:ascii="Verdana" w:hAnsi="Verdana"/>
          <w:color w:val="000000" w:themeColor="text1"/>
          <w:sz w:val="20"/>
          <w:szCs w:val="20"/>
        </w:rPr>
      </w:pPr>
    </w:p>
    <w:p w14:paraId="5849A8E4" w14:textId="77777777" w:rsidR="00B42911" w:rsidRPr="00E67768" w:rsidRDefault="00B42911" w:rsidP="00AC1159">
      <w:pPr>
        <w:jc w:val="both"/>
        <w:rPr>
          <w:rFonts w:ascii="Verdana" w:hAnsi="Verdana"/>
          <w:color w:val="000000" w:themeColor="text1"/>
          <w:sz w:val="20"/>
          <w:szCs w:val="20"/>
        </w:rPr>
      </w:pPr>
    </w:p>
    <w:p w14:paraId="1CE1088C" w14:textId="77777777" w:rsidR="00B42911" w:rsidRPr="00E67768" w:rsidRDefault="00B42911" w:rsidP="00AC1159">
      <w:pPr>
        <w:jc w:val="both"/>
        <w:rPr>
          <w:rFonts w:ascii="Verdana" w:hAnsi="Verdana"/>
          <w:color w:val="000000" w:themeColor="text1"/>
          <w:sz w:val="20"/>
          <w:szCs w:val="20"/>
        </w:rPr>
      </w:pPr>
    </w:p>
    <w:p w14:paraId="0011B4E9" w14:textId="77777777" w:rsidR="00B42911" w:rsidRPr="00E67768" w:rsidRDefault="00B42911" w:rsidP="00AC1159">
      <w:pPr>
        <w:jc w:val="both"/>
        <w:rPr>
          <w:rFonts w:ascii="Verdana" w:hAnsi="Verdana"/>
          <w:color w:val="000000" w:themeColor="text1"/>
          <w:sz w:val="20"/>
          <w:szCs w:val="20"/>
        </w:rPr>
      </w:pPr>
    </w:p>
    <w:p w14:paraId="4255FE26" w14:textId="77777777" w:rsidR="00B42911" w:rsidRPr="00E67768" w:rsidRDefault="00B42911" w:rsidP="00AC1159">
      <w:pPr>
        <w:jc w:val="both"/>
        <w:rPr>
          <w:rFonts w:ascii="Verdana" w:hAnsi="Verdana"/>
          <w:color w:val="000000" w:themeColor="text1"/>
          <w:sz w:val="20"/>
          <w:szCs w:val="20"/>
        </w:rPr>
      </w:pPr>
    </w:p>
    <w:p w14:paraId="7803D7C9" w14:textId="77777777" w:rsidR="00B42911" w:rsidRPr="00E67768" w:rsidRDefault="00B42911" w:rsidP="00AC1159">
      <w:pPr>
        <w:jc w:val="both"/>
        <w:rPr>
          <w:rFonts w:ascii="Verdana" w:hAnsi="Verdana"/>
          <w:color w:val="000000" w:themeColor="text1"/>
          <w:sz w:val="20"/>
          <w:szCs w:val="20"/>
        </w:rPr>
      </w:pPr>
    </w:p>
    <w:p w14:paraId="467A3BA5" w14:textId="77777777" w:rsidR="00B42911" w:rsidRPr="00E67768" w:rsidRDefault="00B42911" w:rsidP="00AC1159">
      <w:pPr>
        <w:jc w:val="both"/>
        <w:rPr>
          <w:rFonts w:ascii="Verdana" w:hAnsi="Verdana"/>
          <w:color w:val="000000" w:themeColor="text1"/>
          <w:sz w:val="20"/>
          <w:szCs w:val="20"/>
        </w:rPr>
      </w:pPr>
    </w:p>
    <w:p w14:paraId="5A4F0C12" w14:textId="77777777" w:rsidR="00B42911" w:rsidRPr="00E67768" w:rsidRDefault="00B42911" w:rsidP="00AC1159">
      <w:pPr>
        <w:jc w:val="both"/>
        <w:rPr>
          <w:rFonts w:ascii="Verdana" w:hAnsi="Verdana"/>
          <w:color w:val="000000" w:themeColor="text1"/>
          <w:sz w:val="20"/>
          <w:szCs w:val="20"/>
        </w:rPr>
      </w:pPr>
    </w:p>
    <w:p w14:paraId="258EF44B" w14:textId="77777777" w:rsidR="00B42911" w:rsidRPr="00E67768" w:rsidRDefault="00B42911" w:rsidP="00AC1159">
      <w:pPr>
        <w:jc w:val="both"/>
        <w:rPr>
          <w:rFonts w:ascii="Verdana" w:hAnsi="Verdana"/>
          <w:color w:val="000000" w:themeColor="text1"/>
          <w:sz w:val="20"/>
          <w:szCs w:val="20"/>
        </w:rPr>
      </w:pPr>
    </w:p>
    <w:p w14:paraId="783EAE58" w14:textId="77777777" w:rsidR="00B42911" w:rsidRPr="00E67768" w:rsidRDefault="00B42911" w:rsidP="00AC1159">
      <w:pPr>
        <w:jc w:val="both"/>
        <w:rPr>
          <w:rFonts w:ascii="Verdana" w:hAnsi="Verdana"/>
          <w:color w:val="000000" w:themeColor="text1"/>
          <w:sz w:val="20"/>
          <w:szCs w:val="20"/>
        </w:rPr>
      </w:pPr>
    </w:p>
    <w:p w14:paraId="17B362A7" w14:textId="77777777" w:rsidR="00B42911" w:rsidRPr="00E67768" w:rsidRDefault="00B42911" w:rsidP="00AC1159">
      <w:pPr>
        <w:jc w:val="both"/>
        <w:rPr>
          <w:rFonts w:ascii="Verdana" w:hAnsi="Verdana"/>
          <w:color w:val="000000" w:themeColor="text1"/>
          <w:sz w:val="20"/>
          <w:szCs w:val="20"/>
        </w:rPr>
      </w:pPr>
    </w:p>
    <w:p w14:paraId="57DC5DBC" w14:textId="77777777" w:rsidR="00B42911" w:rsidRPr="00E67768" w:rsidRDefault="00B42911" w:rsidP="00AC1159">
      <w:pPr>
        <w:jc w:val="both"/>
        <w:rPr>
          <w:rFonts w:ascii="Verdana" w:hAnsi="Verdana"/>
          <w:color w:val="000000" w:themeColor="text1"/>
          <w:sz w:val="20"/>
          <w:szCs w:val="20"/>
        </w:rPr>
      </w:pPr>
    </w:p>
    <w:p w14:paraId="3C04D08F" w14:textId="77777777" w:rsidR="00B42911" w:rsidRPr="00E67768" w:rsidRDefault="00B42911" w:rsidP="00AC1159">
      <w:pPr>
        <w:jc w:val="both"/>
        <w:rPr>
          <w:rFonts w:ascii="Verdana" w:hAnsi="Verdana"/>
          <w:color w:val="000000" w:themeColor="text1"/>
          <w:sz w:val="20"/>
          <w:szCs w:val="20"/>
        </w:rPr>
      </w:pPr>
    </w:p>
    <w:p w14:paraId="1FC1E0EF" w14:textId="77777777" w:rsidR="00B42911" w:rsidRPr="00E67768" w:rsidRDefault="00B42911" w:rsidP="00AC1159">
      <w:pPr>
        <w:jc w:val="both"/>
        <w:rPr>
          <w:rFonts w:ascii="Verdana" w:hAnsi="Verdana"/>
          <w:color w:val="000000" w:themeColor="text1"/>
          <w:sz w:val="20"/>
          <w:szCs w:val="20"/>
        </w:rPr>
      </w:pPr>
    </w:p>
    <w:p w14:paraId="6BDEE246" w14:textId="77777777" w:rsidR="00B42911" w:rsidRPr="00E67768" w:rsidRDefault="00B42911" w:rsidP="00AC1159">
      <w:pPr>
        <w:jc w:val="both"/>
        <w:rPr>
          <w:rFonts w:ascii="Verdana" w:hAnsi="Verdana"/>
          <w:color w:val="000000" w:themeColor="text1"/>
          <w:sz w:val="20"/>
          <w:szCs w:val="20"/>
        </w:rPr>
      </w:pPr>
    </w:p>
    <w:p w14:paraId="609B9322" w14:textId="77777777" w:rsidR="00B42911" w:rsidRPr="00E67768" w:rsidRDefault="00B42911" w:rsidP="00AC1159">
      <w:pPr>
        <w:jc w:val="both"/>
        <w:rPr>
          <w:rFonts w:ascii="Verdana" w:hAnsi="Verdana"/>
          <w:color w:val="000000" w:themeColor="text1"/>
          <w:sz w:val="20"/>
          <w:szCs w:val="20"/>
        </w:rPr>
      </w:pPr>
    </w:p>
    <w:p w14:paraId="4B687B5C" w14:textId="77777777" w:rsidR="00B42911" w:rsidRPr="00E67768" w:rsidRDefault="00B42911" w:rsidP="00AC1159">
      <w:pPr>
        <w:jc w:val="both"/>
        <w:rPr>
          <w:rFonts w:ascii="Verdana" w:hAnsi="Verdana"/>
          <w:color w:val="000000" w:themeColor="text1"/>
          <w:sz w:val="20"/>
          <w:szCs w:val="20"/>
        </w:rPr>
      </w:pPr>
    </w:p>
    <w:p w14:paraId="02514381" w14:textId="77777777" w:rsidR="00B42911" w:rsidRPr="00E67768" w:rsidRDefault="00B42911" w:rsidP="00AC1159">
      <w:pPr>
        <w:jc w:val="both"/>
        <w:rPr>
          <w:rFonts w:ascii="Verdana" w:hAnsi="Verdana"/>
          <w:color w:val="000000" w:themeColor="text1"/>
          <w:sz w:val="20"/>
          <w:szCs w:val="20"/>
        </w:rPr>
      </w:pPr>
    </w:p>
    <w:p w14:paraId="02975F7E" w14:textId="77777777" w:rsidR="00B42911" w:rsidRPr="00E67768" w:rsidRDefault="00B42911" w:rsidP="00AC1159">
      <w:pPr>
        <w:jc w:val="center"/>
        <w:rPr>
          <w:rFonts w:ascii="Verdana" w:hAnsi="Verdana" w:cs="Arial"/>
          <w:b/>
          <w:bCs/>
          <w:color w:val="000000" w:themeColor="text1"/>
          <w:sz w:val="20"/>
          <w:szCs w:val="20"/>
          <w:u w:val="single"/>
        </w:rPr>
      </w:pPr>
      <w:r w:rsidRPr="00E67768">
        <w:rPr>
          <w:rFonts w:ascii="Verdana" w:hAnsi="Verdana" w:cs="Arial"/>
          <w:b/>
          <w:bCs/>
          <w:color w:val="000000" w:themeColor="text1"/>
          <w:sz w:val="20"/>
          <w:szCs w:val="20"/>
          <w:u w:val="single"/>
        </w:rPr>
        <w:lastRenderedPageBreak/>
        <w:t>ANEXO V</w:t>
      </w:r>
    </w:p>
    <w:p w14:paraId="04371E06" w14:textId="77777777" w:rsidR="00B42911" w:rsidRPr="00E67768" w:rsidRDefault="00B42911" w:rsidP="00AC1159">
      <w:pPr>
        <w:jc w:val="center"/>
        <w:rPr>
          <w:rFonts w:ascii="Verdana" w:hAnsi="Verdana" w:cs="Arial"/>
          <w:bCs/>
          <w:color w:val="000000" w:themeColor="text1"/>
          <w:sz w:val="20"/>
          <w:szCs w:val="20"/>
        </w:rPr>
      </w:pPr>
    </w:p>
    <w:p w14:paraId="51878DF6" w14:textId="77777777" w:rsidR="00B42911" w:rsidRPr="00E67768" w:rsidRDefault="00B42911" w:rsidP="00AC1159">
      <w:pPr>
        <w:jc w:val="center"/>
        <w:rPr>
          <w:rFonts w:ascii="Verdana" w:hAnsi="Verdana" w:cs="Arial"/>
          <w:b/>
          <w:bCs/>
          <w:color w:val="000000" w:themeColor="text1"/>
          <w:sz w:val="20"/>
          <w:szCs w:val="20"/>
        </w:rPr>
      </w:pPr>
      <w:r w:rsidRPr="00E67768">
        <w:rPr>
          <w:rFonts w:ascii="Verdana" w:hAnsi="Verdana" w:cs="Arial"/>
          <w:b/>
          <w:bCs/>
          <w:color w:val="000000" w:themeColor="text1"/>
          <w:sz w:val="20"/>
          <w:szCs w:val="20"/>
        </w:rPr>
        <w:t>MODELO DA PROPOSTA COMERCIAL</w:t>
      </w:r>
    </w:p>
    <w:p w14:paraId="585DFB02" w14:textId="77777777" w:rsidR="00B42911" w:rsidRPr="00E67768" w:rsidRDefault="00B42911" w:rsidP="00AC1159">
      <w:pPr>
        <w:jc w:val="center"/>
        <w:rPr>
          <w:rFonts w:ascii="Verdana" w:hAnsi="Verdana" w:cs="Arial"/>
          <w:b/>
          <w:bCs/>
          <w:color w:val="000000" w:themeColor="text1"/>
          <w:sz w:val="20"/>
          <w:szCs w:val="20"/>
        </w:rPr>
      </w:pPr>
    </w:p>
    <w:p w14:paraId="28736A3F" w14:textId="77777777" w:rsidR="00B42911" w:rsidRPr="00E67768" w:rsidRDefault="00B42911" w:rsidP="00AC1159">
      <w:pPr>
        <w:autoSpaceDE w:val="0"/>
        <w:autoSpaceDN w:val="0"/>
        <w:adjustRightInd w:val="0"/>
        <w:rPr>
          <w:rFonts w:ascii="Verdana" w:hAnsi="Verdana" w:cs="Arial"/>
          <w:color w:val="000000" w:themeColor="text1"/>
          <w:sz w:val="20"/>
          <w:szCs w:val="20"/>
        </w:rPr>
      </w:pPr>
      <w:r w:rsidRPr="00E67768">
        <w:rPr>
          <w:rFonts w:ascii="Verdana" w:hAnsi="Verdana" w:cs="Arial"/>
          <w:color w:val="000000" w:themeColor="text1"/>
          <w:sz w:val="20"/>
          <w:szCs w:val="20"/>
        </w:rPr>
        <w:t>A</w:t>
      </w:r>
    </w:p>
    <w:p w14:paraId="6EBFC9A7" w14:textId="18745914" w:rsidR="00B42911" w:rsidRPr="00E67768" w:rsidRDefault="008933F1" w:rsidP="00AC1159">
      <w:pPr>
        <w:autoSpaceDE w:val="0"/>
        <w:autoSpaceDN w:val="0"/>
        <w:adjustRightInd w:val="0"/>
        <w:rPr>
          <w:rFonts w:ascii="Verdana" w:hAnsi="Verdana" w:cs="Arial"/>
          <w:color w:val="000000" w:themeColor="text1"/>
          <w:sz w:val="20"/>
          <w:szCs w:val="20"/>
        </w:rPr>
      </w:pPr>
      <w:r>
        <w:rPr>
          <w:rFonts w:ascii="Verdana" w:hAnsi="Verdana" w:cs="Arial"/>
          <w:color w:val="000000" w:themeColor="text1"/>
          <w:sz w:val="20"/>
          <w:szCs w:val="20"/>
        </w:rPr>
        <w:t>Pregoeiro</w:t>
      </w:r>
    </w:p>
    <w:p w14:paraId="4EA7F28B" w14:textId="77777777" w:rsidR="00B42911" w:rsidRPr="00E67768" w:rsidRDefault="00B42911" w:rsidP="00AC1159">
      <w:pPr>
        <w:autoSpaceDE w:val="0"/>
        <w:autoSpaceDN w:val="0"/>
        <w:adjustRightInd w:val="0"/>
        <w:rPr>
          <w:rFonts w:ascii="Verdana" w:hAnsi="Verdana" w:cs="Arial"/>
          <w:color w:val="000000" w:themeColor="text1"/>
          <w:sz w:val="20"/>
          <w:szCs w:val="20"/>
        </w:rPr>
      </w:pPr>
      <w:r w:rsidRPr="00E67768">
        <w:rPr>
          <w:rFonts w:ascii="Verdana" w:hAnsi="Verdana" w:cs="Arial"/>
          <w:color w:val="000000" w:themeColor="text1"/>
          <w:sz w:val="20"/>
          <w:szCs w:val="20"/>
        </w:rPr>
        <w:t>XXXXXXXXXXXXXXXXXXXXXXXXXXXXXXXX</w:t>
      </w:r>
    </w:p>
    <w:p w14:paraId="1C10A779" w14:textId="77777777" w:rsidR="00B42911" w:rsidRPr="00E67768" w:rsidRDefault="00B42911" w:rsidP="00AC1159">
      <w:pPr>
        <w:autoSpaceDE w:val="0"/>
        <w:autoSpaceDN w:val="0"/>
        <w:adjustRightInd w:val="0"/>
        <w:rPr>
          <w:rFonts w:ascii="Verdana" w:hAnsi="Verdana" w:cs="Arial"/>
          <w:b/>
          <w:color w:val="000000" w:themeColor="text1"/>
          <w:sz w:val="20"/>
          <w:szCs w:val="20"/>
        </w:rPr>
      </w:pPr>
    </w:p>
    <w:p w14:paraId="45F592CA" w14:textId="5498AB56" w:rsidR="00B42911" w:rsidRPr="00E67768" w:rsidRDefault="00B42911" w:rsidP="00AC1159">
      <w:pPr>
        <w:autoSpaceDE w:val="0"/>
        <w:autoSpaceDN w:val="0"/>
        <w:adjustRightInd w:val="0"/>
        <w:rPr>
          <w:rFonts w:ascii="Verdana" w:hAnsi="Verdana" w:cs="Arial"/>
          <w:b/>
          <w:color w:val="000000" w:themeColor="text1"/>
          <w:sz w:val="20"/>
          <w:szCs w:val="20"/>
        </w:rPr>
      </w:pPr>
      <w:r w:rsidRPr="00E67768">
        <w:rPr>
          <w:rFonts w:ascii="Verdana" w:hAnsi="Verdana" w:cs="Arial"/>
          <w:b/>
          <w:color w:val="000000" w:themeColor="text1"/>
          <w:sz w:val="20"/>
          <w:szCs w:val="20"/>
        </w:rPr>
        <w:t xml:space="preserve">Referência: Edital de Pregão </w:t>
      </w:r>
      <w:r w:rsidRPr="00E67768">
        <w:rPr>
          <w:rFonts w:ascii="Verdana" w:hAnsi="Verdana"/>
          <w:b/>
          <w:color w:val="000000" w:themeColor="text1"/>
          <w:sz w:val="20"/>
          <w:szCs w:val="20"/>
        </w:rPr>
        <w:t xml:space="preserve">ELETRÔNICO N.º </w:t>
      </w:r>
      <w:r w:rsidR="00CA5923">
        <w:rPr>
          <w:rFonts w:ascii="Verdana" w:hAnsi="Verdana"/>
          <w:b/>
          <w:color w:val="000000" w:themeColor="text1"/>
          <w:sz w:val="20"/>
          <w:szCs w:val="20"/>
        </w:rPr>
        <w:t>10/2021</w:t>
      </w:r>
    </w:p>
    <w:p w14:paraId="790D344F" w14:textId="77777777" w:rsidR="00B42911" w:rsidRPr="00E67768" w:rsidRDefault="00B42911" w:rsidP="00AC1159">
      <w:pPr>
        <w:autoSpaceDE w:val="0"/>
        <w:autoSpaceDN w:val="0"/>
        <w:adjustRightInd w:val="0"/>
        <w:jc w:val="both"/>
        <w:rPr>
          <w:rFonts w:ascii="Verdana" w:hAnsi="Verdana" w:cs="Arial"/>
          <w:color w:val="000000" w:themeColor="text1"/>
          <w:sz w:val="20"/>
          <w:szCs w:val="20"/>
        </w:rPr>
      </w:pPr>
    </w:p>
    <w:p w14:paraId="0A9CAE3E" w14:textId="77777777" w:rsidR="00B42911" w:rsidRPr="00E67768" w:rsidRDefault="00B42911" w:rsidP="00AC1159">
      <w:pPr>
        <w:pStyle w:val="Default"/>
        <w:jc w:val="both"/>
        <w:rPr>
          <w:rFonts w:cs="Arial"/>
          <w:color w:val="000000" w:themeColor="text1"/>
          <w:sz w:val="20"/>
          <w:szCs w:val="20"/>
        </w:rPr>
      </w:pPr>
      <w:r w:rsidRPr="00E67768">
        <w:rPr>
          <w:rFonts w:cs="Arial"/>
          <w:b/>
          <w:color w:val="000000" w:themeColor="text1"/>
          <w:sz w:val="20"/>
          <w:szCs w:val="20"/>
        </w:rPr>
        <w:t>Objeto</w:t>
      </w:r>
      <w:r w:rsidRPr="00E67768">
        <w:rPr>
          <w:rFonts w:cs="Arial"/>
          <w:color w:val="000000" w:themeColor="text1"/>
          <w:sz w:val="20"/>
          <w:szCs w:val="20"/>
        </w:rPr>
        <w:t>: _____________________</w:t>
      </w:r>
    </w:p>
    <w:p w14:paraId="37D53799" w14:textId="77777777" w:rsidR="00B42911" w:rsidRPr="00E67768" w:rsidRDefault="00B42911" w:rsidP="00AC1159">
      <w:pPr>
        <w:pStyle w:val="Default"/>
        <w:jc w:val="both"/>
        <w:rPr>
          <w:rFonts w:cs="Arial"/>
          <w:color w:val="000000" w:themeColor="text1"/>
          <w:sz w:val="20"/>
          <w:szCs w:val="20"/>
        </w:rPr>
      </w:pPr>
    </w:p>
    <w:p w14:paraId="09C2AF78" w14:textId="77777777" w:rsidR="00B42911" w:rsidRPr="00E67768" w:rsidRDefault="00B42911" w:rsidP="00AC1159">
      <w:pPr>
        <w:pStyle w:val="Default"/>
        <w:jc w:val="both"/>
        <w:rPr>
          <w:rFonts w:cs="Arial"/>
          <w:color w:val="000000" w:themeColor="text1"/>
          <w:sz w:val="20"/>
          <w:szCs w:val="20"/>
        </w:rPr>
      </w:pPr>
      <w:r w:rsidRPr="00E67768">
        <w:rPr>
          <w:rFonts w:cs="Arial"/>
          <w:color w:val="000000" w:themeColor="text1"/>
          <w:sz w:val="20"/>
          <w:szCs w:val="20"/>
        </w:rPr>
        <w:t xml:space="preserve">Senhor Pregoeiro, </w:t>
      </w:r>
    </w:p>
    <w:p w14:paraId="0CD23BA1" w14:textId="77777777" w:rsidR="00B42911" w:rsidRPr="00E67768" w:rsidRDefault="00B42911" w:rsidP="00AC1159">
      <w:pPr>
        <w:pStyle w:val="Default"/>
        <w:jc w:val="both"/>
        <w:rPr>
          <w:rFonts w:cs="Arial"/>
          <w:color w:val="000000" w:themeColor="text1"/>
          <w:sz w:val="20"/>
          <w:szCs w:val="20"/>
        </w:rPr>
      </w:pPr>
    </w:p>
    <w:p w14:paraId="78464954" w14:textId="7E668E59" w:rsidR="00B42911" w:rsidRPr="00E67768" w:rsidRDefault="00B42911" w:rsidP="00AC1159">
      <w:pPr>
        <w:pStyle w:val="BodyText23"/>
        <w:rPr>
          <w:rFonts w:ascii="Verdana" w:hAnsi="Verdana" w:cs="Arial"/>
          <w:b w:val="0"/>
          <w:color w:val="000000" w:themeColor="text1"/>
          <w:sz w:val="20"/>
        </w:rPr>
      </w:pPr>
      <w:r w:rsidRPr="00E67768">
        <w:rPr>
          <w:rFonts w:ascii="Verdana" w:hAnsi="Verdana" w:cs="Arial"/>
          <w:b w:val="0"/>
          <w:color w:val="000000" w:themeColor="text1"/>
          <w:sz w:val="20"/>
        </w:rPr>
        <w:t xml:space="preserve">Proposta que faz a empresa __________________________________, inscrita no CNPJ-MF sob o nº ___________________, estabelecida à _______________________________________, para Fornecimento, conforme estabelecido no Anexo I – Termo de Referencia do Edital de Pregão nº </w:t>
      </w:r>
      <w:r w:rsidR="00CA5923">
        <w:rPr>
          <w:rFonts w:ascii="Verdana" w:hAnsi="Verdana" w:cs="Arial"/>
          <w:b w:val="0"/>
          <w:color w:val="000000" w:themeColor="text1"/>
          <w:sz w:val="20"/>
        </w:rPr>
        <w:t>10/2021</w:t>
      </w:r>
      <w:r w:rsidRPr="00E67768">
        <w:rPr>
          <w:rFonts w:ascii="Verdana" w:hAnsi="Verdana" w:cs="Arial"/>
          <w:b w:val="0"/>
          <w:color w:val="000000" w:themeColor="text1"/>
          <w:sz w:val="20"/>
        </w:rPr>
        <w:t>.</w:t>
      </w:r>
    </w:p>
    <w:p w14:paraId="3B782469" w14:textId="77777777" w:rsidR="00B42911" w:rsidRPr="00E67768" w:rsidRDefault="00B42911" w:rsidP="00AC1159">
      <w:pPr>
        <w:pStyle w:val="BodyText23"/>
        <w:rPr>
          <w:rFonts w:ascii="Verdana" w:hAnsi="Verdana" w:cs="Arial"/>
          <w:b w:val="0"/>
          <w:color w:val="000000" w:themeColor="text1"/>
          <w:sz w:val="20"/>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552"/>
        <w:gridCol w:w="1417"/>
        <w:gridCol w:w="851"/>
        <w:gridCol w:w="1701"/>
        <w:gridCol w:w="1842"/>
      </w:tblGrid>
      <w:tr w:rsidR="00B42911" w:rsidRPr="00E67768" w14:paraId="56AEB16D" w14:textId="77777777" w:rsidTr="00B82DAB">
        <w:trPr>
          <w:jc w:val="center"/>
        </w:trPr>
        <w:tc>
          <w:tcPr>
            <w:tcW w:w="993" w:type="dxa"/>
            <w:shd w:val="clear" w:color="auto" w:fill="BFBFBF"/>
          </w:tcPr>
          <w:p w14:paraId="0B19A498" w14:textId="77777777" w:rsidR="00B42911" w:rsidRPr="00E67768" w:rsidRDefault="00B42911" w:rsidP="00AC1159">
            <w:pPr>
              <w:ind w:left="-108"/>
              <w:jc w:val="center"/>
              <w:rPr>
                <w:rFonts w:ascii="Verdana" w:hAnsi="Verdana"/>
                <w:b/>
                <w:color w:val="000000"/>
                <w:sz w:val="18"/>
                <w:szCs w:val="18"/>
              </w:rPr>
            </w:pPr>
          </w:p>
          <w:p w14:paraId="71CC0387" w14:textId="77777777" w:rsidR="00B42911" w:rsidRPr="00E67768" w:rsidRDefault="00B42911" w:rsidP="00AC1159">
            <w:pPr>
              <w:ind w:left="-108"/>
              <w:jc w:val="center"/>
              <w:rPr>
                <w:rFonts w:ascii="Verdana" w:hAnsi="Verdana"/>
                <w:b/>
                <w:color w:val="000000"/>
                <w:sz w:val="18"/>
                <w:szCs w:val="18"/>
              </w:rPr>
            </w:pPr>
          </w:p>
          <w:p w14:paraId="3AB0479B" w14:textId="77777777" w:rsidR="00B42911" w:rsidRPr="00E67768" w:rsidRDefault="00B42911" w:rsidP="00AC1159">
            <w:pPr>
              <w:ind w:left="-108"/>
              <w:jc w:val="center"/>
              <w:rPr>
                <w:rFonts w:ascii="Verdana" w:hAnsi="Verdana"/>
                <w:b/>
                <w:color w:val="000000"/>
                <w:sz w:val="18"/>
                <w:szCs w:val="18"/>
              </w:rPr>
            </w:pPr>
          </w:p>
          <w:p w14:paraId="17B7DF00" w14:textId="77777777" w:rsidR="00B42911" w:rsidRPr="00E67768" w:rsidRDefault="00B42911" w:rsidP="00AC1159">
            <w:pPr>
              <w:ind w:left="-108"/>
              <w:jc w:val="center"/>
              <w:rPr>
                <w:rFonts w:ascii="Verdana" w:hAnsi="Verdana"/>
                <w:b/>
                <w:color w:val="000000"/>
                <w:sz w:val="18"/>
                <w:szCs w:val="18"/>
              </w:rPr>
            </w:pPr>
            <w:r w:rsidRPr="00E67768">
              <w:rPr>
                <w:rFonts w:ascii="Verdana" w:hAnsi="Verdana"/>
                <w:b/>
                <w:color w:val="000000"/>
                <w:sz w:val="18"/>
                <w:szCs w:val="18"/>
              </w:rPr>
              <w:t>ITENS</w:t>
            </w:r>
          </w:p>
        </w:tc>
        <w:tc>
          <w:tcPr>
            <w:tcW w:w="2552" w:type="dxa"/>
            <w:shd w:val="clear" w:color="auto" w:fill="BFBFBF"/>
          </w:tcPr>
          <w:p w14:paraId="03F2C6BD" w14:textId="77777777" w:rsidR="00B42911" w:rsidRPr="00E67768" w:rsidRDefault="00B42911" w:rsidP="00AC1159">
            <w:pPr>
              <w:jc w:val="center"/>
              <w:rPr>
                <w:rFonts w:ascii="Verdana" w:hAnsi="Verdana"/>
                <w:b/>
                <w:color w:val="000000"/>
                <w:sz w:val="18"/>
                <w:szCs w:val="18"/>
              </w:rPr>
            </w:pPr>
          </w:p>
          <w:p w14:paraId="13BEFBEE"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ESPECIFICAÇÕES</w:t>
            </w:r>
          </w:p>
          <w:p w14:paraId="20D3A6F0"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DOS</w:t>
            </w:r>
          </w:p>
          <w:p w14:paraId="72B817FB" w14:textId="77777777" w:rsidR="00B42911" w:rsidRPr="00E67768" w:rsidRDefault="00B42911" w:rsidP="00AC1159">
            <w:pPr>
              <w:ind w:hanging="108"/>
              <w:jc w:val="center"/>
              <w:rPr>
                <w:rFonts w:ascii="Verdana" w:hAnsi="Verdana"/>
                <w:b/>
                <w:color w:val="000000"/>
                <w:sz w:val="18"/>
                <w:szCs w:val="18"/>
              </w:rPr>
            </w:pPr>
            <w:r w:rsidRPr="00E67768">
              <w:rPr>
                <w:rFonts w:ascii="Verdana" w:hAnsi="Verdana"/>
                <w:b/>
                <w:color w:val="000000"/>
                <w:sz w:val="18"/>
                <w:szCs w:val="18"/>
              </w:rPr>
              <w:t>COMBUSTÍVEIS</w:t>
            </w:r>
          </w:p>
        </w:tc>
        <w:tc>
          <w:tcPr>
            <w:tcW w:w="1417" w:type="dxa"/>
            <w:shd w:val="clear" w:color="auto" w:fill="BFBFBF"/>
          </w:tcPr>
          <w:p w14:paraId="1B7CED60" w14:textId="77777777" w:rsidR="00B42911" w:rsidRPr="00E67768" w:rsidRDefault="00B42911" w:rsidP="00AC1159">
            <w:pPr>
              <w:jc w:val="center"/>
              <w:rPr>
                <w:rFonts w:ascii="Verdana" w:hAnsi="Verdana"/>
                <w:b/>
                <w:color w:val="000000"/>
                <w:sz w:val="18"/>
                <w:szCs w:val="18"/>
              </w:rPr>
            </w:pPr>
          </w:p>
          <w:p w14:paraId="22AB32A6" w14:textId="77777777" w:rsidR="00B42911" w:rsidRPr="00E67768" w:rsidRDefault="00B42911" w:rsidP="00AC1159">
            <w:pPr>
              <w:ind w:hanging="108"/>
              <w:jc w:val="center"/>
              <w:rPr>
                <w:rFonts w:ascii="Verdana" w:hAnsi="Verdana"/>
                <w:b/>
                <w:color w:val="000000"/>
                <w:sz w:val="18"/>
                <w:szCs w:val="18"/>
              </w:rPr>
            </w:pPr>
            <w:r w:rsidRPr="00E67768">
              <w:rPr>
                <w:rFonts w:ascii="Verdana" w:hAnsi="Verdana"/>
                <w:b/>
                <w:color w:val="000000"/>
                <w:sz w:val="18"/>
                <w:szCs w:val="18"/>
              </w:rPr>
              <w:t>QUANT</w:t>
            </w:r>
          </w:p>
          <w:p w14:paraId="1CC2DBAE" w14:textId="77777777" w:rsidR="00B42911" w:rsidRPr="00E67768" w:rsidRDefault="00B42911" w:rsidP="00AC1159">
            <w:pPr>
              <w:ind w:hanging="108"/>
              <w:jc w:val="center"/>
              <w:rPr>
                <w:rFonts w:ascii="Verdana" w:hAnsi="Verdana"/>
                <w:b/>
                <w:color w:val="000000"/>
                <w:sz w:val="18"/>
                <w:szCs w:val="18"/>
              </w:rPr>
            </w:pPr>
            <w:r w:rsidRPr="00E67768">
              <w:rPr>
                <w:rFonts w:ascii="Verdana" w:hAnsi="Verdana"/>
                <w:b/>
                <w:color w:val="000000"/>
                <w:sz w:val="18"/>
                <w:szCs w:val="18"/>
              </w:rPr>
              <w:t>TOTAL</w:t>
            </w:r>
          </w:p>
        </w:tc>
        <w:tc>
          <w:tcPr>
            <w:tcW w:w="851" w:type="dxa"/>
            <w:shd w:val="clear" w:color="auto" w:fill="BFBFBF"/>
          </w:tcPr>
          <w:p w14:paraId="7A725FB9" w14:textId="77777777" w:rsidR="00B42911" w:rsidRPr="00E67768" w:rsidRDefault="00B42911" w:rsidP="00AC1159">
            <w:pPr>
              <w:jc w:val="center"/>
              <w:rPr>
                <w:rFonts w:ascii="Verdana" w:hAnsi="Verdana"/>
                <w:b/>
                <w:color w:val="000000"/>
                <w:sz w:val="18"/>
                <w:szCs w:val="18"/>
              </w:rPr>
            </w:pPr>
          </w:p>
          <w:p w14:paraId="10CF4148" w14:textId="77777777" w:rsidR="00B42911" w:rsidRPr="00E67768" w:rsidRDefault="00B42911" w:rsidP="00AC1159">
            <w:pPr>
              <w:tabs>
                <w:tab w:val="left" w:pos="317"/>
              </w:tabs>
              <w:ind w:left="-108"/>
              <w:jc w:val="center"/>
              <w:rPr>
                <w:rFonts w:ascii="Verdana" w:hAnsi="Verdana"/>
                <w:b/>
                <w:color w:val="000000"/>
                <w:sz w:val="18"/>
                <w:szCs w:val="18"/>
              </w:rPr>
            </w:pPr>
            <w:r w:rsidRPr="00E67768">
              <w:rPr>
                <w:rFonts w:ascii="Verdana" w:hAnsi="Verdana"/>
                <w:b/>
                <w:color w:val="000000"/>
                <w:sz w:val="18"/>
                <w:szCs w:val="18"/>
              </w:rPr>
              <w:t>UNID</w:t>
            </w:r>
          </w:p>
        </w:tc>
        <w:tc>
          <w:tcPr>
            <w:tcW w:w="1701" w:type="dxa"/>
            <w:shd w:val="clear" w:color="auto" w:fill="BFBFBF"/>
          </w:tcPr>
          <w:p w14:paraId="7A083168" w14:textId="77777777" w:rsidR="00B42911" w:rsidRPr="00E67768" w:rsidRDefault="00B42911" w:rsidP="00AC1159">
            <w:pPr>
              <w:jc w:val="center"/>
              <w:rPr>
                <w:rFonts w:ascii="Verdana" w:hAnsi="Verdana"/>
                <w:b/>
                <w:color w:val="000000"/>
                <w:sz w:val="18"/>
                <w:szCs w:val="18"/>
              </w:rPr>
            </w:pPr>
          </w:p>
          <w:p w14:paraId="275C6336" w14:textId="77777777" w:rsidR="00B42911" w:rsidRPr="00E67768" w:rsidRDefault="00B42911" w:rsidP="00AC1159">
            <w:pPr>
              <w:ind w:left="-108" w:hanging="35"/>
              <w:jc w:val="center"/>
              <w:rPr>
                <w:rFonts w:ascii="Verdana" w:hAnsi="Verdana"/>
                <w:b/>
                <w:color w:val="000000"/>
                <w:sz w:val="18"/>
                <w:szCs w:val="18"/>
              </w:rPr>
            </w:pPr>
            <w:r w:rsidRPr="00E67768">
              <w:rPr>
                <w:rFonts w:ascii="Verdana" w:hAnsi="Verdana"/>
                <w:b/>
                <w:color w:val="000000"/>
                <w:sz w:val="18"/>
                <w:szCs w:val="18"/>
              </w:rPr>
              <w:t>PREÇO</w:t>
            </w:r>
          </w:p>
          <w:p w14:paraId="1E56CEFC" w14:textId="77777777" w:rsidR="00B42911" w:rsidRPr="00E67768" w:rsidRDefault="00B42911" w:rsidP="00AC1159">
            <w:pPr>
              <w:ind w:hanging="108"/>
              <w:jc w:val="center"/>
              <w:rPr>
                <w:rFonts w:ascii="Verdana" w:hAnsi="Verdana"/>
                <w:b/>
                <w:color w:val="000000"/>
                <w:sz w:val="18"/>
                <w:szCs w:val="18"/>
              </w:rPr>
            </w:pPr>
            <w:r w:rsidRPr="00E67768">
              <w:rPr>
                <w:rFonts w:ascii="Verdana" w:hAnsi="Verdana"/>
                <w:b/>
                <w:color w:val="000000"/>
                <w:sz w:val="18"/>
                <w:szCs w:val="18"/>
              </w:rPr>
              <w:t>UNIT.</w:t>
            </w:r>
          </w:p>
        </w:tc>
        <w:tc>
          <w:tcPr>
            <w:tcW w:w="1842" w:type="dxa"/>
            <w:shd w:val="clear" w:color="auto" w:fill="BFBFBF"/>
          </w:tcPr>
          <w:p w14:paraId="034F4E27" w14:textId="77777777" w:rsidR="00B42911" w:rsidRPr="00E67768" w:rsidRDefault="00B42911" w:rsidP="00AC1159">
            <w:pPr>
              <w:rPr>
                <w:rFonts w:ascii="Verdana" w:hAnsi="Verdana"/>
                <w:b/>
                <w:color w:val="000000"/>
                <w:sz w:val="18"/>
                <w:szCs w:val="18"/>
              </w:rPr>
            </w:pPr>
          </w:p>
          <w:p w14:paraId="1475CEEA"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PREÇO</w:t>
            </w:r>
          </w:p>
          <w:p w14:paraId="068FA8F3"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GLOBAL</w:t>
            </w:r>
          </w:p>
          <w:p w14:paraId="505136C3"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R$</w:t>
            </w:r>
          </w:p>
        </w:tc>
      </w:tr>
      <w:tr w:rsidR="00B42911" w:rsidRPr="00E67768" w14:paraId="02671EFD" w14:textId="77777777" w:rsidTr="00B82DAB">
        <w:trPr>
          <w:jc w:val="center"/>
        </w:trPr>
        <w:tc>
          <w:tcPr>
            <w:tcW w:w="993" w:type="dxa"/>
            <w:shd w:val="clear" w:color="auto" w:fill="auto"/>
          </w:tcPr>
          <w:p w14:paraId="06D99398" w14:textId="0CA8A9BD" w:rsidR="00B42911" w:rsidRPr="00E67768" w:rsidRDefault="00B42911" w:rsidP="00AC1159">
            <w:pPr>
              <w:ind w:left="-108"/>
              <w:jc w:val="center"/>
              <w:rPr>
                <w:rFonts w:ascii="Verdana" w:hAnsi="Verdana"/>
                <w:color w:val="000000"/>
                <w:sz w:val="18"/>
                <w:szCs w:val="18"/>
              </w:rPr>
            </w:pPr>
          </w:p>
        </w:tc>
        <w:tc>
          <w:tcPr>
            <w:tcW w:w="2552" w:type="dxa"/>
            <w:shd w:val="clear" w:color="auto" w:fill="auto"/>
          </w:tcPr>
          <w:p w14:paraId="63FFDE65" w14:textId="28A63E16" w:rsidR="00B42911" w:rsidRPr="00E67768" w:rsidRDefault="00B42911" w:rsidP="00AC1159">
            <w:pPr>
              <w:rPr>
                <w:rFonts w:ascii="Verdana" w:hAnsi="Verdana"/>
                <w:color w:val="000000"/>
                <w:sz w:val="18"/>
                <w:szCs w:val="18"/>
              </w:rPr>
            </w:pPr>
          </w:p>
        </w:tc>
        <w:tc>
          <w:tcPr>
            <w:tcW w:w="1417" w:type="dxa"/>
            <w:shd w:val="clear" w:color="auto" w:fill="auto"/>
          </w:tcPr>
          <w:p w14:paraId="6A03C106" w14:textId="17FB8EE9" w:rsidR="00B42911" w:rsidRPr="00E67768" w:rsidRDefault="00B42911" w:rsidP="00AC1159">
            <w:pPr>
              <w:ind w:hanging="108"/>
              <w:jc w:val="right"/>
              <w:rPr>
                <w:rFonts w:ascii="Verdana" w:hAnsi="Verdana"/>
                <w:color w:val="000000"/>
                <w:sz w:val="18"/>
                <w:szCs w:val="18"/>
              </w:rPr>
            </w:pPr>
          </w:p>
        </w:tc>
        <w:tc>
          <w:tcPr>
            <w:tcW w:w="851" w:type="dxa"/>
            <w:shd w:val="clear" w:color="auto" w:fill="auto"/>
          </w:tcPr>
          <w:p w14:paraId="2D10F872" w14:textId="0759B82F" w:rsidR="00B42911" w:rsidRPr="00E67768" w:rsidRDefault="00B42911" w:rsidP="00AC1159">
            <w:pPr>
              <w:jc w:val="center"/>
              <w:rPr>
                <w:rFonts w:ascii="Verdana" w:hAnsi="Verdana"/>
                <w:color w:val="000000"/>
                <w:sz w:val="18"/>
                <w:szCs w:val="18"/>
              </w:rPr>
            </w:pPr>
          </w:p>
        </w:tc>
        <w:tc>
          <w:tcPr>
            <w:tcW w:w="1701" w:type="dxa"/>
            <w:shd w:val="clear" w:color="auto" w:fill="auto"/>
          </w:tcPr>
          <w:p w14:paraId="7F17EB27" w14:textId="77777777" w:rsidR="00B42911" w:rsidRPr="00E67768" w:rsidRDefault="00B42911" w:rsidP="00AC1159">
            <w:pPr>
              <w:pStyle w:val="Contedodatabela"/>
              <w:snapToGrid w:val="0"/>
              <w:jc w:val="right"/>
              <w:rPr>
                <w:rFonts w:ascii="Verdana" w:hAnsi="Verdana"/>
                <w:color w:val="000000"/>
                <w:sz w:val="18"/>
                <w:szCs w:val="18"/>
              </w:rPr>
            </w:pPr>
          </w:p>
        </w:tc>
        <w:tc>
          <w:tcPr>
            <w:tcW w:w="1842" w:type="dxa"/>
            <w:shd w:val="clear" w:color="auto" w:fill="auto"/>
          </w:tcPr>
          <w:p w14:paraId="53A52AC8" w14:textId="77777777" w:rsidR="00B42911" w:rsidRPr="00E67768" w:rsidRDefault="00B42911" w:rsidP="00AC1159">
            <w:pPr>
              <w:ind w:hanging="108"/>
              <w:jc w:val="right"/>
              <w:rPr>
                <w:rFonts w:ascii="Verdana" w:hAnsi="Verdana"/>
                <w:color w:val="000000"/>
                <w:sz w:val="18"/>
                <w:szCs w:val="18"/>
              </w:rPr>
            </w:pPr>
          </w:p>
        </w:tc>
      </w:tr>
      <w:tr w:rsidR="00B42911" w:rsidRPr="00E67768" w14:paraId="71ACE456" w14:textId="77777777" w:rsidTr="00B82DAB">
        <w:trPr>
          <w:jc w:val="center"/>
        </w:trPr>
        <w:tc>
          <w:tcPr>
            <w:tcW w:w="993" w:type="dxa"/>
            <w:shd w:val="clear" w:color="auto" w:fill="auto"/>
          </w:tcPr>
          <w:p w14:paraId="491C8BB4" w14:textId="76B3BC42" w:rsidR="00B42911" w:rsidRPr="00E67768" w:rsidRDefault="00B42911" w:rsidP="00AC1159">
            <w:pPr>
              <w:ind w:left="-108"/>
              <w:jc w:val="center"/>
              <w:rPr>
                <w:rFonts w:ascii="Verdana" w:hAnsi="Verdana"/>
                <w:color w:val="000000"/>
                <w:sz w:val="18"/>
                <w:szCs w:val="18"/>
              </w:rPr>
            </w:pPr>
          </w:p>
        </w:tc>
        <w:tc>
          <w:tcPr>
            <w:tcW w:w="2552" w:type="dxa"/>
            <w:shd w:val="clear" w:color="auto" w:fill="auto"/>
          </w:tcPr>
          <w:p w14:paraId="67285048" w14:textId="1BED3916" w:rsidR="00B42911" w:rsidRPr="00E67768" w:rsidRDefault="00B42911" w:rsidP="00AC1159">
            <w:pPr>
              <w:rPr>
                <w:rFonts w:ascii="Verdana" w:hAnsi="Verdana"/>
                <w:color w:val="000000"/>
                <w:sz w:val="18"/>
                <w:szCs w:val="18"/>
              </w:rPr>
            </w:pPr>
          </w:p>
        </w:tc>
        <w:tc>
          <w:tcPr>
            <w:tcW w:w="1417" w:type="dxa"/>
            <w:shd w:val="clear" w:color="auto" w:fill="auto"/>
          </w:tcPr>
          <w:p w14:paraId="109CCD79" w14:textId="1A57232D" w:rsidR="00B42911" w:rsidRPr="00E67768" w:rsidRDefault="00B42911" w:rsidP="00AC1159">
            <w:pPr>
              <w:ind w:left="-108"/>
              <w:jc w:val="right"/>
              <w:rPr>
                <w:rFonts w:ascii="Verdana" w:hAnsi="Verdana"/>
                <w:color w:val="000000"/>
                <w:sz w:val="18"/>
                <w:szCs w:val="18"/>
              </w:rPr>
            </w:pPr>
          </w:p>
        </w:tc>
        <w:tc>
          <w:tcPr>
            <w:tcW w:w="851" w:type="dxa"/>
            <w:shd w:val="clear" w:color="auto" w:fill="auto"/>
          </w:tcPr>
          <w:p w14:paraId="6A836356" w14:textId="3D845FAC" w:rsidR="00B42911" w:rsidRPr="00E67768" w:rsidRDefault="00B42911" w:rsidP="00AC1159">
            <w:pPr>
              <w:jc w:val="center"/>
              <w:rPr>
                <w:rFonts w:ascii="Verdana" w:hAnsi="Verdana"/>
                <w:color w:val="000000"/>
                <w:sz w:val="18"/>
                <w:szCs w:val="18"/>
              </w:rPr>
            </w:pPr>
          </w:p>
        </w:tc>
        <w:tc>
          <w:tcPr>
            <w:tcW w:w="1701" w:type="dxa"/>
            <w:shd w:val="clear" w:color="auto" w:fill="auto"/>
          </w:tcPr>
          <w:p w14:paraId="4D86C5EA" w14:textId="77777777" w:rsidR="00B42911" w:rsidRPr="00E67768" w:rsidRDefault="00B42911" w:rsidP="00AC1159">
            <w:pPr>
              <w:pStyle w:val="Contedodatabela"/>
              <w:snapToGrid w:val="0"/>
              <w:jc w:val="right"/>
              <w:rPr>
                <w:rFonts w:ascii="Verdana" w:hAnsi="Verdana"/>
                <w:color w:val="000000"/>
                <w:sz w:val="18"/>
                <w:szCs w:val="18"/>
              </w:rPr>
            </w:pPr>
          </w:p>
        </w:tc>
        <w:tc>
          <w:tcPr>
            <w:tcW w:w="1842" w:type="dxa"/>
            <w:shd w:val="clear" w:color="auto" w:fill="auto"/>
          </w:tcPr>
          <w:p w14:paraId="46637C85" w14:textId="77777777" w:rsidR="00B42911" w:rsidRPr="00E67768" w:rsidRDefault="00B42911" w:rsidP="00AC1159">
            <w:pPr>
              <w:ind w:hanging="108"/>
              <w:jc w:val="right"/>
              <w:rPr>
                <w:rFonts w:ascii="Verdana" w:hAnsi="Verdana"/>
                <w:color w:val="000000"/>
                <w:sz w:val="18"/>
                <w:szCs w:val="18"/>
              </w:rPr>
            </w:pPr>
          </w:p>
        </w:tc>
      </w:tr>
      <w:tr w:rsidR="00B42911" w:rsidRPr="00E67768" w14:paraId="649C59F7" w14:textId="77777777" w:rsidTr="00B82DAB">
        <w:trPr>
          <w:jc w:val="center"/>
        </w:trPr>
        <w:tc>
          <w:tcPr>
            <w:tcW w:w="993" w:type="dxa"/>
            <w:shd w:val="clear" w:color="auto" w:fill="BFBFBF"/>
          </w:tcPr>
          <w:p w14:paraId="10C0B846"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w:t>
            </w:r>
          </w:p>
        </w:tc>
        <w:tc>
          <w:tcPr>
            <w:tcW w:w="2552" w:type="dxa"/>
            <w:shd w:val="clear" w:color="auto" w:fill="BFBFBF"/>
          </w:tcPr>
          <w:p w14:paraId="4C6A00D0" w14:textId="77777777" w:rsidR="00B42911" w:rsidRPr="00E67768" w:rsidRDefault="00B42911" w:rsidP="00AC1159">
            <w:pPr>
              <w:jc w:val="right"/>
              <w:rPr>
                <w:rFonts w:ascii="Verdana" w:hAnsi="Verdana"/>
                <w:b/>
                <w:color w:val="000000"/>
                <w:sz w:val="18"/>
                <w:szCs w:val="18"/>
              </w:rPr>
            </w:pPr>
            <w:r w:rsidRPr="00E67768">
              <w:rPr>
                <w:rFonts w:ascii="Verdana" w:hAnsi="Verdana"/>
                <w:b/>
                <w:color w:val="000000"/>
                <w:sz w:val="18"/>
                <w:szCs w:val="18"/>
              </w:rPr>
              <w:t>TOTAL GERAL</w:t>
            </w:r>
          </w:p>
        </w:tc>
        <w:tc>
          <w:tcPr>
            <w:tcW w:w="1417" w:type="dxa"/>
            <w:shd w:val="clear" w:color="auto" w:fill="BFBFBF"/>
          </w:tcPr>
          <w:p w14:paraId="19AE0BEC" w14:textId="77777777" w:rsidR="00B42911" w:rsidRPr="00E67768" w:rsidRDefault="00B42911" w:rsidP="00AC1159">
            <w:pPr>
              <w:ind w:left="-108"/>
              <w:jc w:val="center"/>
              <w:rPr>
                <w:rFonts w:ascii="Verdana" w:hAnsi="Verdana"/>
                <w:b/>
                <w:color w:val="000000"/>
                <w:sz w:val="18"/>
                <w:szCs w:val="18"/>
              </w:rPr>
            </w:pPr>
          </w:p>
        </w:tc>
        <w:tc>
          <w:tcPr>
            <w:tcW w:w="851" w:type="dxa"/>
            <w:shd w:val="clear" w:color="auto" w:fill="BFBFBF"/>
          </w:tcPr>
          <w:p w14:paraId="450C26D7"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Lts.</w:t>
            </w:r>
          </w:p>
        </w:tc>
        <w:tc>
          <w:tcPr>
            <w:tcW w:w="1701" w:type="dxa"/>
            <w:shd w:val="clear" w:color="auto" w:fill="BFBFBF"/>
          </w:tcPr>
          <w:p w14:paraId="7E3AD23B" w14:textId="77777777" w:rsidR="00B42911" w:rsidRPr="00E67768" w:rsidRDefault="00B42911" w:rsidP="00AC1159">
            <w:pPr>
              <w:jc w:val="center"/>
              <w:rPr>
                <w:rFonts w:ascii="Verdana" w:hAnsi="Verdana"/>
                <w:b/>
                <w:color w:val="000000"/>
                <w:sz w:val="18"/>
                <w:szCs w:val="18"/>
              </w:rPr>
            </w:pPr>
            <w:r w:rsidRPr="00E67768">
              <w:rPr>
                <w:rFonts w:ascii="Verdana" w:hAnsi="Verdana"/>
                <w:b/>
                <w:color w:val="000000"/>
                <w:sz w:val="18"/>
                <w:szCs w:val="18"/>
              </w:rPr>
              <w:t>-</w:t>
            </w:r>
          </w:p>
        </w:tc>
        <w:tc>
          <w:tcPr>
            <w:tcW w:w="1842" w:type="dxa"/>
            <w:shd w:val="clear" w:color="auto" w:fill="BFBFBF"/>
          </w:tcPr>
          <w:p w14:paraId="31A01041" w14:textId="77777777" w:rsidR="00B42911" w:rsidRPr="00E67768" w:rsidRDefault="00B42911" w:rsidP="00AC1159">
            <w:pPr>
              <w:ind w:hanging="108"/>
              <w:jc w:val="right"/>
              <w:rPr>
                <w:rFonts w:ascii="Verdana" w:hAnsi="Verdana"/>
                <w:b/>
                <w:color w:val="000000"/>
                <w:sz w:val="18"/>
                <w:szCs w:val="18"/>
              </w:rPr>
            </w:pPr>
          </w:p>
        </w:tc>
      </w:tr>
    </w:tbl>
    <w:p w14:paraId="5D343617" w14:textId="77777777" w:rsidR="00B42911" w:rsidRPr="00E67768" w:rsidRDefault="00B42911" w:rsidP="00AC1159">
      <w:pPr>
        <w:pStyle w:val="BodyText23"/>
        <w:rPr>
          <w:rFonts w:ascii="Verdana" w:hAnsi="Verdana" w:cs="Arial"/>
          <w:b w:val="0"/>
          <w:color w:val="000000" w:themeColor="text1"/>
          <w:sz w:val="20"/>
        </w:rPr>
      </w:pPr>
    </w:p>
    <w:p w14:paraId="370BF6A2" w14:textId="77777777" w:rsidR="00B42911" w:rsidRPr="00E67768" w:rsidRDefault="00B42911" w:rsidP="00AC1159">
      <w:pPr>
        <w:rPr>
          <w:rFonts w:ascii="Verdana" w:hAnsi="Verdana" w:cs="Arial"/>
          <w:color w:val="000000" w:themeColor="text1"/>
          <w:sz w:val="20"/>
          <w:szCs w:val="20"/>
        </w:rPr>
      </w:pPr>
    </w:p>
    <w:p w14:paraId="61017C5E" w14:textId="77777777" w:rsidR="00B42911" w:rsidRPr="00E67768" w:rsidRDefault="00B42911" w:rsidP="00AC1159">
      <w:pPr>
        <w:pStyle w:val="Corpo0"/>
        <w:jc w:val="both"/>
        <w:rPr>
          <w:rFonts w:ascii="Verdana" w:hAnsi="Verdana"/>
          <w:b/>
          <w:color w:val="000000" w:themeColor="text1"/>
        </w:rPr>
      </w:pPr>
      <w:r w:rsidRPr="00E67768">
        <w:rPr>
          <w:rFonts w:ascii="Verdana" w:hAnsi="Verdana"/>
          <w:color w:val="000000" w:themeColor="text1"/>
        </w:rPr>
        <w:t xml:space="preserve">Valor Total: </w:t>
      </w:r>
      <w:r w:rsidRPr="00E67768">
        <w:rPr>
          <w:rFonts w:ascii="Verdana" w:hAnsi="Verdana"/>
          <w:b/>
          <w:color w:val="000000" w:themeColor="text1"/>
        </w:rPr>
        <w:t>R$ ---- (------------------------------------).</w:t>
      </w:r>
    </w:p>
    <w:p w14:paraId="110D01FC" w14:textId="77777777" w:rsidR="00B42911" w:rsidRPr="00E67768" w:rsidRDefault="00B42911" w:rsidP="00AC1159">
      <w:pPr>
        <w:pStyle w:val="Ttulo"/>
        <w:pBdr>
          <w:bottom w:val="none" w:sz="0" w:space="0" w:color="auto"/>
        </w:pBdr>
        <w:tabs>
          <w:tab w:val="left" w:pos="7755"/>
        </w:tabs>
        <w:jc w:val="both"/>
        <w:rPr>
          <w:rFonts w:ascii="Verdana" w:hAnsi="Verdana" w:cs="Arial"/>
          <w:b/>
          <w:bCs/>
          <w:color w:val="000000" w:themeColor="text1"/>
          <w:sz w:val="20"/>
          <w:szCs w:val="20"/>
        </w:rPr>
      </w:pPr>
      <w:r w:rsidRPr="00E67768">
        <w:rPr>
          <w:rFonts w:ascii="Verdana" w:hAnsi="Verdana" w:cs="Arial"/>
          <w:b/>
          <w:bCs/>
          <w:color w:val="000000" w:themeColor="text1"/>
          <w:sz w:val="20"/>
          <w:szCs w:val="20"/>
        </w:rPr>
        <w:t>Prazo de validade da presente proposta: (mínimo de 60 dias)</w:t>
      </w:r>
    </w:p>
    <w:p w14:paraId="3B11E03D" w14:textId="77777777" w:rsidR="00B42911" w:rsidRPr="00E67768" w:rsidRDefault="00B42911" w:rsidP="00AC1159">
      <w:pPr>
        <w:pStyle w:val="Ttulo"/>
        <w:pBdr>
          <w:bottom w:val="none" w:sz="0" w:space="0" w:color="auto"/>
        </w:pBdr>
        <w:tabs>
          <w:tab w:val="left" w:pos="7755"/>
        </w:tabs>
        <w:jc w:val="both"/>
        <w:rPr>
          <w:rFonts w:ascii="Verdana" w:hAnsi="Verdana" w:cs="Arial"/>
          <w:b/>
          <w:bCs/>
          <w:color w:val="000000" w:themeColor="text1"/>
          <w:sz w:val="20"/>
          <w:szCs w:val="20"/>
        </w:rPr>
      </w:pPr>
    </w:p>
    <w:p w14:paraId="37D446C6" w14:textId="77777777" w:rsidR="00B42911" w:rsidRPr="00E67768" w:rsidRDefault="00B42911" w:rsidP="00AC1159">
      <w:pPr>
        <w:pStyle w:val="Ttulo"/>
        <w:pBdr>
          <w:bottom w:val="none" w:sz="0" w:space="0" w:color="auto"/>
        </w:pBdr>
        <w:tabs>
          <w:tab w:val="left" w:pos="7755"/>
        </w:tabs>
        <w:jc w:val="both"/>
        <w:rPr>
          <w:rFonts w:ascii="Verdana" w:hAnsi="Verdana" w:cs="Arial"/>
          <w:bCs/>
          <w:color w:val="000000" w:themeColor="text1"/>
          <w:sz w:val="20"/>
          <w:szCs w:val="20"/>
        </w:rPr>
      </w:pPr>
    </w:p>
    <w:p w14:paraId="65ABDFC3" w14:textId="77777777" w:rsidR="00B42911" w:rsidRPr="00E67768" w:rsidRDefault="00B42911" w:rsidP="00AC1159">
      <w:pPr>
        <w:pStyle w:val="BodyText23"/>
        <w:jc w:val="center"/>
        <w:rPr>
          <w:rFonts w:ascii="Verdana" w:hAnsi="Verdana" w:cs="Arial"/>
          <w:b w:val="0"/>
          <w:color w:val="000000" w:themeColor="text1"/>
          <w:sz w:val="20"/>
        </w:rPr>
      </w:pPr>
      <w:r w:rsidRPr="00E67768">
        <w:rPr>
          <w:rFonts w:ascii="Verdana" w:hAnsi="Verdana" w:cs="Arial"/>
          <w:b w:val="0"/>
          <w:color w:val="000000" w:themeColor="text1"/>
          <w:sz w:val="20"/>
        </w:rPr>
        <w:t>Local e data</w:t>
      </w:r>
    </w:p>
    <w:p w14:paraId="0DB420C6" w14:textId="77777777" w:rsidR="00B42911" w:rsidRPr="00E67768" w:rsidRDefault="00B42911" w:rsidP="00AC1159">
      <w:pPr>
        <w:pStyle w:val="BodyText23"/>
        <w:jc w:val="center"/>
        <w:rPr>
          <w:rFonts w:ascii="Verdana" w:hAnsi="Verdana" w:cs="Arial"/>
          <w:b w:val="0"/>
          <w:color w:val="000000" w:themeColor="text1"/>
          <w:sz w:val="20"/>
        </w:rPr>
      </w:pPr>
    </w:p>
    <w:p w14:paraId="5259F2BE" w14:textId="77777777" w:rsidR="00B42911" w:rsidRPr="00E67768" w:rsidRDefault="00B42911" w:rsidP="00AC1159">
      <w:pPr>
        <w:pStyle w:val="BodyText23"/>
        <w:jc w:val="center"/>
        <w:rPr>
          <w:rFonts w:ascii="Verdana" w:hAnsi="Verdana" w:cs="Arial"/>
          <w:b w:val="0"/>
          <w:color w:val="000000" w:themeColor="text1"/>
          <w:sz w:val="20"/>
        </w:rPr>
      </w:pPr>
      <w:r w:rsidRPr="00E67768">
        <w:rPr>
          <w:rFonts w:ascii="Verdana" w:hAnsi="Verdana" w:cs="Arial"/>
          <w:b w:val="0"/>
          <w:color w:val="000000" w:themeColor="text1"/>
          <w:sz w:val="20"/>
        </w:rPr>
        <w:t>______________________________________</w:t>
      </w:r>
    </w:p>
    <w:p w14:paraId="5FC2404F" w14:textId="77777777" w:rsidR="00B42911" w:rsidRPr="00E67768" w:rsidRDefault="00B42911" w:rsidP="00AC1159">
      <w:pPr>
        <w:pStyle w:val="BodyText23"/>
        <w:jc w:val="center"/>
        <w:rPr>
          <w:rFonts w:ascii="Verdana" w:hAnsi="Verdana" w:cs="Arial"/>
          <w:b w:val="0"/>
          <w:color w:val="000000" w:themeColor="text1"/>
          <w:sz w:val="20"/>
        </w:rPr>
      </w:pPr>
      <w:r w:rsidRPr="00E67768">
        <w:rPr>
          <w:rFonts w:ascii="Verdana" w:hAnsi="Verdana" w:cs="Arial"/>
          <w:b w:val="0"/>
          <w:color w:val="000000" w:themeColor="text1"/>
          <w:sz w:val="20"/>
        </w:rPr>
        <w:t>Assinatura e carimbo (representante legal da empresa)</w:t>
      </w:r>
    </w:p>
    <w:p w14:paraId="3A29F602" w14:textId="77777777" w:rsidR="00B42911" w:rsidRPr="00E67768" w:rsidRDefault="00B42911" w:rsidP="00AC1159">
      <w:pPr>
        <w:pStyle w:val="BodyText23"/>
        <w:rPr>
          <w:rFonts w:ascii="Verdana" w:hAnsi="Verdana" w:cs="Arial"/>
          <w:color w:val="000000" w:themeColor="text1"/>
          <w:sz w:val="20"/>
        </w:rPr>
      </w:pPr>
    </w:p>
    <w:p w14:paraId="76CF865C" w14:textId="77777777" w:rsidR="00B42911" w:rsidRPr="00E67768" w:rsidRDefault="00B42911" w:rsidP="00AC1159">
      <w:pPr>
        <w:pStyle w:val="BodyText23"/>
        <w:rPr>
          <w:rFonts w:ascii="Verdana" w:hAnsi="Verdana" w:cs="Arial"/>
          <w:color w:val="000000" w:themeColor="text1"/>
          <w:sz w:val="20"/>
        </w:rPr>
      </w:pPr>
      <w:r w:rsidRPr="00E67768">
        <w:rPr>
          <w:rFonts w:ascii="Verdana" w:hAnsi="Verdana" w:cs="Arial"/>
          <w:color w:val="000000" w:themeColor="text1"/>
          <w:sz w:val="20"/>
        </w:rPr>
        <w:t>OBS.: Este documento deverá ser emitido em papel que identifique a licitante.</w:t>
      </w:r>
    </w:p>
    <w:p w14:paraId="12627D3F" w14:textId="77777777" w:rsidR="00B42911" w:rsidRPr="00E67768" w:rsidRDefault="00B42911" w:rsidP="00AC1159">
      <w:pPr>
        <w:tabs>
          <w:tab w:val="left" w:pos="9639"/>
        </w:tabs>
        <w:jc w:val="both"/>
        <w:rPr>
          <w:rFonts w:ascii="Verdana" w:hAnsi="Verdana"/>
          <w:color w:val="000000" w:themeColor="text1"/>
          <w:sz w:val="20"/>
          <w:szCs w:val="20"/>
        </w:rPr>
      </w:pPr>
    </w:p>
    <w:p w14:paraId="676B9D3F" w14:textId="77777777" w:rsidR="00B42911" w:rsidRPr="00E67768" w:rsidRDefault="00B42911" w:rsidP="00AC1159">
      <w:pPr>
        <w:rPr>
          <w:rFonts w:ascii="Verdana" w:hAnsi="Verdana" w:cs="Arial"/>
          <w:b/>
          <w:color w:val="000000" w:themeColor="text1"/>
          <w:sz w:val="20"/>
          <w:szCs w:val="20"/>
          <w:u w:val="single"/>
        </w:rPr>
      </w:pPr>
    </w:p>
    <w:p w14:paraId="267C5F0B" w14:textId="77777777" w:rsidR="00B42911" w:rsidRPr="00E67768" w:rsidRDefault="00B42911" w:rsidP="00AC1159">
      <w:pPr>
        <w:rPr>
          <w:rFonts w:ascii="Verdana" w:hAnsi="Verdana" w:cs="Arial"/>
          <w:b/>
          <w:color w:val="000000" w:themeColor="text1"/>
          <w:sz w:val="20"/>
          <w:szCs w:val="20"/>
          <w:u w:val="single"/>
        </w:rPr>
      </w:pPr>
    </w:p>
    <w:p w14:paraId="0C56E4B8" w14:textId="77777777" w:rsidR="00B42911" w:rsidRPr="00E67768" w:rsidRDefault="00B42911" w:rsidP="00AC1159">
      <w:pPr>
        <w:rPr>
          <w:rFonts w:ascii="Verdana" w:hAnsi="Verdana" w:cs="Arial"/>
          <w:b/>
          <w:color w:val="000000" w:themeColor="text1"/>
          <w:sz w:val="20"/>
          <w:szCs w:val="20"/>
          <w:u w:val="single"/>
        </w:rPr>
      </w:pPr>
    </w:p>
    <w:p w14:paraId="7C911166" w14:textId="77777777" w:rsidR="00B42911" w:rsidRPr="00E67768" w:rsidRDefault="00B42911" w:rsidP="00AC1159">
      <w:pPr>
        <w:jc w:val="center"/>
        <w:rPr>
          <w:rFonts w:ascii="Verdana" w:hAnsi="Verdana" w:cs="Arial"/>
          <w:b/>
          <w:color w:val="000000" w:themeColor="text1"/>
          <w:sz w:val="20"/>
          <w:szCs w:val="20"/>
          <w:u w:val="single"/>
        </w:rPr>
      </w:pPr>
    </w:p>
    <w:p w14:paraId="64557CD9" w14:textId="77777777" w:rsidR="00B42911" w:rsidRPr="00E67768" w:rsidRDefault="00B42911" w:rsidP="00AC1159">
      <w:pPr>
        <w:tabs>
          <w:tab w:val="left" w:pos="5910"/>
        </w:tabs>
        <w:rPr>
          <w:rFonts w:ascii="Verdana" w:hAnsi="Verdana" w:cs="Arial"/>
          <w:b/>
          <w:color w:val="000000" w:themeColor="text1"/>
          <w:sz w:val="20"/>
          <w:szCs w:val="20"/>
        </w:rPr>
      </w:pPr>
    </w:p>
    <w:p w14:paraId="3EA38858" w14:textId="77777777" w:rsidR="00B42911" w:rsidRPr="00E67768" w:rsidRDefault="00B42911" w:rsidP="00AC1159">
      <w:pPr>
        <w:tabs>
          <w:tab w:val="left" w:pos="5910"/>
        </w:tabs>
        <w:rPr>
          <w:rFonts w:ascii="Verdana" w:hAnsi="Verdana" w:cs="Arial"/>
          <w:b/>
          <w:color w:val="000000" w:themeColor="text1"/>
          <w:sz w:val="20"/>
          <w:szCs w:val="20"/>
        </w:rPr>
      </w:pPr>
    </w:p>
    <w:p w14:paraId="22B266F2" w14:textId="77777777" w:rsidR="00B42911" w:rsidRPr="00E67768" w:rsidRDefault="00B42911" w:rsidP="00AC1159">
      <w:pPr>
        <w:tabs>
          <w:tab w:val="left" w:pos="5910"/>
        </w:tabs>
        <w:rPr>
          <w:rFonts w:ascii="Verdana" w:hAnsi="Verdana" w:cs="Arial"/>
          <w:b/>
          <w:color w:val="000000" w:themeColor="text1"/>
          <w:sz w:val="20"/>
          <w:szCs w:val="20"/>
        </w:rPr>
      </w:pPr>
    </w:p>
    <w:p w14:paraId="312416A0" w14:textId="77777777" w:rsidR="00B42911" w:rsidRPr="00E67768" w:rsidRDefault="00B42911" w:rsidP="00AC1159">
      <w:pPr>
        <w:tabs>
          <w:tab w:val="left" w:pos="5910"/>
        </w:tabs>
        <w:rPr>
          <w:rFonts w:ascii="Verdana" w:hAnsi="Verdana" w:cs="Arial"/>
          <w:b/>
          <w:color w:val="000000" w:themeColor="text1"/>
          <w:sz w:val="20"/>
          <w:szCs w:val="20"/>
        </w:rPr>
      </w:pPr>
    </w:p>
    <w:p w14:paraId="5084C141" w14:textId="77777777" w:rsidR="00B42911" w:rsidRPr="00E67768" w:rsidRDefault="00B42911" w:rsidP="00AC1159">
      <w:pPr>
        <w:tabs>
          <w:tab w:val="left" w:pos="5910"/>
        </w:tabs>
        <w:rPr>
          <w:rFonts w:ascii="Verdana" w:hAnsi="Verdana" w:cs="Arial"/>
          <w:b/>
          <w:color w:val="000000" w:themeColor="text1"/>
          <w:sz w:val="20"/>
          <w:szCs w:val="20"/>
        </w:rPr>
      </w:pPr>
    </w:p>
    <w:p w14:paraId="0FF6BF3F" w14:textId="77777777" w:rsidR="00B42911" w:rsidRPr="00E67768" w:rsidRDefault="00B42911" w:rsidP="00AC1159">
      <w:pPr>
        <w:tabs>
          <w:tab w:val="left" w:pos="4252"/>
        </w:tabs>
        <w:overflowPunct w:val="0"/>
        <w:autoSpaceDE w:val="0"/>
        <w:autoSpaceDN w:val="0"/>
        <w:adjustRightInd w:val="0"/>
        <w:spacing w:after="120" w:line="240" w:lineRule="atLeast"/>
        <w:ind w:firstLine="1"/>
        <w:jc w:val="center"/>
        <w:textAlignment w:val="baseline"/>
        <w:rPr>
          <w:rFonts w:ascii="Verdana" w:eastAsia="Times New Roman" w:hAnsi="Verdana" w:cs="Times New Roman"/>
          <w:b/>
          <w:color w:val="000000" w:themeColor="text1"/>
          <w:sz w:val="20"/>
          <w:szCs w:val="20"/>
        </w:rPr>
      </w:pPr>
    </w:p>
    <w:p w14:paraId="08138531" w14:textId="77777777" w:rsidR="00B42911" w:rsidRPr="00E67768" w:rsidRDefault="00B42911" w:rsidP="00AC1159">
      <w:pPr>
        <w:tabs>
          <w:tab w:val="left" w:pos="4252"/>
        </w:tabs>
        <w:overflowPunct w:val="0"/>
        <w:autoSpaceDE w:val="0"/>
        <w:autoSpaceDN w:val="0"/>
        <w:adjustRightInd w:val="0"/>
        <w:spacing w:after="120" w:line="240" w:lineRule="atLeast"/>
        <w:textAlignment w:val="baseline"/>
        <w:rPr>
          <w:rFonts w:ascii="Verdana" w:eastAsia="Times New Roman" w:hAnsi="Verdana" w:cs="Times New Roman"/>
          <w:b/>
          <w:color w:val="000000" w:themeColor="text1"/>
          <w:sz w:val="20"/>
          <w:szCs w:val="20"/>
        </w:rPr>
      </w:pPr>
    </w:p>
    <w:p w14:paraId="6FE97034" w14:textId="77777777" w:rsidR="00B42911" w:rsidRPr="00E67768" w:rsidRDefault="00B42911" w:rsidP="00AC1159">
      <w:pPr>
        <w:rPr>
          <w:rFonts w:ascii="Verdana" w:hAnsi="Verdana" w:cs="Arial"/>
          <w:sz w:val="18"/>
          <w:szCs w:val="18"/>
        </w:rPr>
      </w:pPr>
    </w:p>
    <w:p w14:paraId="69827F10" w14:textId="77777777" w:rsidR="00B42911" w:rsidRPr="00E67768" w:rsidRDefault="00B42911" w:rsidP="00AC1159">
      <w:pPr>
        <w:rPr>
          <w:rFonts w:ascii="Verdana" w:hAnsi="Verdana" w:cs="Arial"/>
          <w:sz w:val="18"/>
          <w:szCs w:val="18"/>
        </w:rPr>
      </w:pPr>
    </w:p>
    <w:p w14:paraId="4E517289" w14:textId="77777777" w:rsidR="00B42911" w:rsidRPr="00E67768" w:rsidRDefault="00B42911" w:rsidP="00AC1159">
      <w:pPr>
        <w:tabs>
          <w:tab w:val="left" w:pos="4350"/>
        </w:tabs>
        <w:jc w:val="center"/>
        <w:rPr>
          <w:rFonts w:ascii="Verdana" w:hAnsi="Verdana"/>
          <w:b/>
          <w:sz w:val="18"/>
          <w:szCs w:val="18"/>
          <w:u w:val="single"/>
        </w:rPr>
      </w:pPr>
      <w:r w:rsidRPr="00E67768">
        <w:rPr>
          <w:rFonts w:ascii="Verdana" w:hAnsi="Verdana"/>
          <w:b/>
          <w:sz w:val="18"/>
          <w:szCs w:val="18"/>
          <w:u w:val="single"/>
        </w:rPr>
        <w:t>ANEXO VI</w:t>
      </w:r>
    </w:p>
    <w:p w14:paraId="25A3D6ED" w14:textId="77777777" w:rsidR="00B42911" w:rsidRPr="00E67768" w:rsidRDefault="00B42911" w:rsidP="00AC1159">
      <w:pPr>
        <w:rPr>
          <w:rFonts w:ascii="Verdana" w:hAnsi="Verdana"/>
          <w:b/>
          <w:sz w:val="20"/>
          <w:szCs w:val="20"/>
        </w:rPr>
      </w:pPr>
      <w:r w:rsidRPr="00E67768">
        <w:rPr>
          <w:rFonts w:ascii="Verdana" w:hAnsi="Verdana"/>
          <w:b/>
          <w:sz w:val="20"/>
          <w:szCs w:val="20"/>
        </w:rPr>
        <w:lastRenderedPageBreak/>
        <w:t>MINUTA DE CONTRATO</w:t>
      </w:r>
    </w:p>
    <w:p w14:paraId="1978FDD1" w14:textId="77777777" w:rsidR="00B42911" w:rsidRPr="00E67768" w:rsidRDefault="00B42911" w:rsidP="00AC1159">
      <w:pPr>
        <w:rPr>
          <w:rFonts w:ascii="Verdana" w:hAnsi="Verdana"/>
          <w:b/>
          <w:sz w:val="20"/>
          <w:szCs w:val="20"/>
        </w:rPr>
      </w:pPr>
    </w:p>
    <w:p w14:paraId="51AE0BD9" w14:textId="4170B0EF" w:rsidR="00B42911" w:rsidRPr="00E67768" w:rsidRDefault="00B42911" w:rsidP="00AC1159">
      <w:pPr>
        <w:ind w:left="5103"/>
        <w:jc w:val="both"/>
        <w:rPr>
          <w:rFonts w:ascii="Verdana" w:hAnsi="Verdana"/>
          <w:b/>
          <w:sz w:val="20"/>
          <w:szCs w:val="20"/>
        </w:rPr>
      </w:pPr>
      <w:r w:rsidRPr="00E67768">
        <w:rPr>
          <w:rFonts w:ascii="Verdana" w:hAnsi="Verdana"/>
          <w:b/>
          <w:bCs/>
          <w:i/>
          <w:iCs/>
          <w:color w:val="000000"/>
          <w:sz w:val="20"/>
          <w:szCs w:val="20"/>
        </w:rPr>
        <w:t xml:space="preserve">Contrato de fornecimento, que entre si celebram, de um lado, o XXXXXXXXXXXXXX, do outro, a empresa __________, decorrente do Pregão Eletrônico nº. </w:t>
      </w:r>
      <w:r w:rsidR="00CA5923">
        <w:rPr>
          <w:rFonts w:ascii="Verdana" w:hAnsi="Verdana"/>
          <w:b/>
          <w:bCs/>
          <w:i/>
          <w:iCs/>
          <w:color w:val="000000"/>
          <w:sz w:val="20"/>
          <w:szCs w:val="20"/>
        </w:rPr>
        <w:t>10/2021</w:t>
      </w:r>
      <w:r w:rsidRPr="00E67768">
        <w:rPr>
          <w:rFonts w:ascii="Verdana" w:hAnsi="Verdana"/>
          <w:b/>
          <w:bCs/>
          <w:i/>
          <w:iCs/>
          <w:color w:val="000000"/>
          <w:sz w:val="20"/>
          <w:szCs w:val="20"/>
        </w:rPr>
        <w:t>.</w:t>
      </w:r>
    </w:p>
    <w:p w14:paraId="1D096444" w14:textId="77777777" w:rsidR="00B42911" w:rsidRPr="00E67768" w:rsidRDefault="00B42911" w:rsidP="00AC1159">
      <w:pPr>
        <w:rPr>
          <w:rFonts w:ascii="Verdana" w:hAnsi="Verdana"/>
          <w:b/>
          <w:sz w:val="20"/>
          <w:szCs w:val="20"/>
        </w:rPr>
      </w:pPr>
    </w:p>
    <w:p w14:paraId="33DF7B4D" w14:textId="1826E12F" w:rsidR="00B42911" w:rsidRPr="00E67768" w:rsidRDefault="00B42911" w:rsidP="0075246F">
      <w:pPr>
        <w:pStyle w:val="Corpodetexto"/>
        <w:spacing w:before="213"/>
        <w:jc w:val="both"/>
        <w:rPr>
          <w:rFonts w:ascii="Verdana" w:hAnsi="Verdana"/>
          <w:color w:val="000000"/>
          <w:sz w:val="20"/>
          <w:szCs w:val="20"/>
        </w:rPr>
      </w:pPr>
      <w:r w:rsidRPr="00E67768">
        <w:rPr>
          <w:rFonts w:ascii="Verdana" w:hAnsi="Verdana"/>
          <w:sz w:val="20"/>
          <w:szCs w:val="20"/>
        </w:rPr>
        <w:t xml:space="preserve">O </w:t>
      </w:r>
      <w:r w:rsidRPr="00E67768">
        <w:rPr>
          <w:rFonts w:ascii="Verdana" w:hAnsi="Verdana"/>
          <w:b/>
          <w:sz w:val="20"/>
          <w:szCs w:val="20"/>
        </w:rPr>
        <w:t xml:space="preserve">MUNICÍPIO DE </w:t>
      </w:r>
      <w:r w:rsidR="0075246F">
        <w:rPr>
          <w:rFonts w:ascii="Verdana" w:hAnsi="Verdana"/>
          <w:b/>
          <w:sz w:val="20"/>
          <w:szCs w:val="20"/>
        </w:rPr>
        <w:t>TELHA</w:t>
      </w:r>
      <w:r w:rsidRPr="00E67768">
        <w:rPr>
          <w:rFonts w:ascii="Verdana" w:hAnsi="Verdana"/>
          <w:b/>
          <w:sz w:val="20"/>
          <w:szCs w:val="20"/>
        </w:rPr>
        <w:t>/SE</w:t>
      </w:r>
      <w:r w:rsidRPr="00E67768">
        <w:rPr>
          <w:rFonts w:ascii="Verdana" w:hAnsi="Verdana"/>
          <w:sz w:val="20"/>
          <w:szCs w:val="20"/>
        </w:rPr>
        <w:t xml:space="preserve">, através pessoa jurídica de direito público interno, inscrito no CNPJ/MF sob o nº XXXXXXXXXXXXXX, com sede na XXXXXXX Centro, nesta Cidade de </w:t>
      </w:r>
      <w:r w:rsidR="0075246F">
        <w:rPr>
          <w:rFonts w:ascii="Verdana" w:hAnsi="Verdana"/>
          <w:sz w:val="20"/>
          <w:szCs w:val="20"/>
        </w:rPr>
        <w:t>Telha</w:t>
      </w:r>
      <w:r w:rsidRPr="00E67768">
        <w:rPr>
          <w:rFonts w:ascii="Verdana" w:hAnsi="Verdana"/>
          <w:sz w:val="20"/>
          <w:szCs w:val="20"/>
        </w:rPr>
        <w:t>, Estado de Sergipe, neste ato</w:t>
      </w:r>
      <w:r w:rsidRPr="00E67768">
        <w:rPr>
          <w:rFonts w:ascii="Verdana" w:hAnsi="Verdana"/>
          <w:spacing w:val="31"/>
          <w:sz w:val="20"/>
          <w:szCs w:val="20"/>
        </w:rPr>
        <w:t xml:space="preserve"> </w:t>
      </w:r>
      <w:r w:rsidRPr="00E67768">
        <w:rPr>
          <w:rFonts w:ascii="Verdana" w:hAnsi="Verdana"/>
          <w:sz w:val="20"/>
          <w:szCs w:val="20"/>
        </w:rPr>
        <w:t>representado</w:t>
      </w:r>
      <w:r w:rsidRPr="00E67768">
        <w:rPr>
          <w:rFonts w:ascii="Verdana" w:hAnsi="Verdana"/>
          <w:spacing w:val="31"/>
          <w:sz w:val="20"/>
          <w:szCs w:val="20"/>
        </w:rPr>
        <w:t xml:space="preserve"> </w:t>
      </w:r>
      <w:r w:rsidRPr="00E67768">
        <w:rPr>
          <w:rFonts w:ascii="Verdana" w:hAnsi="Verdana"/>
          <w:sz w:val="20"/>
          <w:szCs w:val="20"/>
        </w:rPr>
        <w:t>por</w:t>
      </w:r>
      <w:r w:rsidRPr="00E67768">
        <w:rPr>
          <w:rFonts w:ascii="Verdana" w:hAnsi="Verdana"/>
          <w:spacing w:val="31"/>
          <w:sz w:val="20"/>
          <w:szCs w:val="20"/>
        </w:rPr>
        <w:t xml:space="preserve"> </w:t>
      </w:r>
      <w:r w:rsidRPr="00E67768">
        <w:rPr>
          <w:rFonts w:ascii="Verdana" w:hAnsi="Verdana"/>
          <w:sz w:val="20"/>
          <w:szCs w:val="20"/>
        </w:rPr>
        <w:t>seu</w:t>
      </w:r>
      <w:r w:rsidRPr="00E67768">
        <w:rPr>
          <w:rFonts w:ascii="Verdana" w:hAnsi="Verdana"/>
          <w:spacing w:val="32"/>
          <w:sz w:val="20"/>
          <w:szCs w:val="20"/>
        </w:rPr>
        <w:t xml:space="preserve"> </w:t>
      </w:r>
      <w:r w:rsidRPr="00E67768">
        <w:rPr>
          <w:rFonts w:ascii="Verdana" w:hAnsi="Verdana"/>
          <w:sz w:val="20"/>
          <w:szCs w:val="20"/>
        </w:rPr>
        <w:t>XXXXXX</w:t>
      </w:r>
      <w:r w:rsidRPr="00E67768">
        <w:rPr>
          <w:rFonts w:ascii="Verdana" w:hAnsi="Verdana"/>
          <w:spacing w:val="31"/>
          <w:sz w:val="20"/>
          <w:szCs w:val="20"/>
        </w:rPr>
        <w:t xml:space="preserve"> </w:t>
      </w:r>
      <w:r w:rsidRPr="00E67768">
        <w:rPr>
          <w:rFonts w:ascii="Verdana" w:hAnsi="Verdana"/>
          <w:sz w:val="20"/>
          <w:szCs w:val="20"/>
        </w:rPr>
        <w:t>o</w:t>
      </w:r>
      <w:r w:rsidRPr="00E67768">
        <w:rPr>
          <w:rFonts w:ascii="Verdana" w:hAnsi="Verdana"/>
          <w:spacing w:val="31"/>
          <w:sz w:val="20"/>
          <w:szCs w:val="20"/>
        </w:rPr>
        <w:t xml:space="preserve"> </w:t>
      </w:r>
      <w:r w:rsidRPr="00E67768">
        <w:rPr>
          <w:rFonts w:ascii="Verdana" w:hAnsi="Verdana"/>
          <w:sz w:val="20"/>
          <w:szCs w:val="20"/>
        </w:rPr>
        <w:t>senhor</w:t>
      </w:r>
      <w:r w:rsidRPr="00E67768">
        <w:rPr>
          <w:rFonts w:ascii="Verdana" w:hAnsi="Verdana"/>
          <w:spacing w:val="32"/>
          <w:sz w:val="20"/>
          <w:szCs w:val="20"/>
        </w:rPr>
        <w:t xml:space="preserve"> </w:t>
      </w:r>
      <w:r w:rsidRPr="00E67768">
        <w:rPr>
          <w:rFonts w:ascii="Verdana" w:hAnsi="Verdana"/>
          <w:sz w:val="20"/>
          <w:szCs w:val="20"/>
        </w:rPr>
        <w:t>XXXXXXXXXXX,</w:t>
      </w:r>
      <w:r w:rsidRPr="00E67768">
        <w:rPr>
          <w:rFonts w:ascii="Verdana" w:hAnsi="Verdana"/>
          <w:spacing w:val="31"/>
          <w:sz w:val="20"/>
          <w:szCs w:val="20"/>
        </w:rPr>
        <w:t xml:space="preserve"> </w:t>
      </w:r>
      <w:r w:rsidRPr="00E67768">
        <w:rPr>
          <w:rFonts w:ascii="Verdana" w:hAnsi="Verdana"/>
          <w:sz w:val="20"/>
          <w:szCs w:val="20"/>
        </w:rPr>
        <w:t>inscrito</w:t>
      </w:r>
      <w:r w:rsidRPr="00E67768">
        <w:rPr>
          <w:rFonts w:ascii="Verdana" w:hAnsi="Verdana"/>
          <w:spacing w:val="31"/>
          <w:sz w:val="20"/>
          <w:szCs w:val="20"/>
        </w:rPr>
        <w:t xml:space="preserve"> </w:t>
      </w:r>
      <w:r w:rsidRPr="00E67768">
        <w:rPr>
          <w:rFonts w:ascii="Verdana" w:hAnsi="Verdana"/>
          <w:sz w:val="20"/>
          <w:szCs w:val="20"/>
        </w:rPr>
        <w:t>no</w:t>
      </w:r>
      <w:r w:rsidRPr="00E67768">
        <w:rPr>
          <w:rFonts w:ascii="Verdana" w:hAnsi="Verdana"/>
          <w:spacing w:val="31"/>
          <w:sz w:val="20"/>
          <w:szCs w:val="20"/>
        </w:rPr>
        <w:t xml:space="preserve"> </w:t>
      </w:r>
      <w:r w:rsidRPr="00E67768">
        <w:rPr>
          <w:rFonts w:ascii="Verdana" w:hAnsi="Verdana"/>
          <w:sz w:val="20"/>
          <w:szCs w:val="20"/>
        </w:rPr>
        <w:t>CNPF/MF</w:t>
      </w:r>
      <w:r w:rsidRPr="00E67768">
        <w:rPr>
          <w:rFonts w:ascii="Verdana" w:hAnsi="Verdana"/>
          <w:spacing w:val="32"/>
          <w:sz w:val="20"/>
          <w:szCs w:val="20"/>
        </w:rPr>
        <w:t xml:space="preserve"> </w:t>
      </w:r>
      <w:r w:rsidRPr="00E67768">
        <w:rPr>
          <w:rFonts w:ascii="Verdana" w:hAnsi="Verdana"/>
          <w:sz w:val="20"/>
          <w:szCs w:val="20"/>
        </w:rPr>
        <w:t>sob</w:t>
      </w:r>
      <w:r w:rsidRPr="00E67768">
        <w:rPr>
          <w:rFonts w:ascii="Verdana" w:hAnsi="Verdana"/>
          <w:spacing w:val="33"/>
          <w:sz w:val="20"/>
          <w:szCs w:val="20"/>
        </w:rPr>
        <w:t xml:space="preserve"> </w:t>
      </w:r>
      <w:r w:rsidRPr="00E67768">
        <w:rPr>
          <w:rFonts w:ascii="Verdana" w:hAnsi="Verdana"/>
          <w:sz w:val="20"/>
          <w:szCs w:val="20"/>
        </w:rPr>
        <w:t>nº</w:t>
      </w:r>
      <w:r w:rsidRPr="00E67768">
        <w:rPr>
          <w:rFonts w:ascii="Verdana" w:hAnsi="Verdana"/>
          <w:w w:val="99"/>
          <w:sz w:val="20"/>
          <w:szCs w:val="20"/>
          <w:u w:val="single"/>
        </w:rPr>
        <w:t xml:space="preserve"> </w:t>
      </w:r>
      <w:r w:rsidRPr="00E67768">
        <w:rPr>
          <w:rFonts w:ascii="Verdana" w:hAnsi="Verdana"/>
          <w:sz w:val="20"/>
          <w:szCs w:val="20"/>
          <w:u w:val="single"/>
        </w:rPr>
        <w:t>_______________</w:t>
      </w:r>
      <w:r w:rsidRPr="00E67768">
        <w:rPr>
          <w:rFonts w:ascii="Verdana" w:hAnsi="Verdana"/>
          <w:spacing w:val="-40"/>
          <w:sz w:val="20"/>
          <w:szCs w:val="20"/>
        </w:rPr>
        <w:t xml:space="preserve"> </w:t>
      </w:r>
      <w:r w:rsidRPr="00E67768">
        <w:rPr>
          <w:rFonts w:ascii="Verdana" w:hAnsi="Verdana"/>
          <w:sz w:val="20"/>
          <w:szCs w:val="20"/>
        </w:rPr>
        <w:t>e portador  do R.</w:t>
      </w:r>
      <w:r w:rsidRPr="00E67768">
        <w:rPr>
          <w:rFonts w:ascii="Verdana" w:hAnsi="Verdana"/>
          <w:spacing w:val="12"/>
          <w:sz w:val="20"/>
          <w:szCs w:val="20"/>
        </w:rPr>
        <w:t xml:space="preserve"> </w:t>
      </w:r>
      <w:r w:rsidRPr="00E67768">
        <w:rPr>
          <w:rFonts w:ascii="Verdana" w:hAnsi="Verdana"/>
          <w:sz w:val="20"/>
          <w:szCs w:val="20"/>
        </w:rPr>
        <w:t>G.</w:t>
      </w:r>
      <w:r w:rsidRPr="00E67768">
        <w:rPr>
          <w:rFonts w:ascii="Verdana" w:hAnsi="Verdana"/>
          <w:spacing w:val="21"/>
          <w:sz w:val="20"/>
          <w:szCs w:val="20"/>
        </w:rPr>
        <w:t xml:space="preserve"> </w:t>
      </w:r>
      <w:r w:rsidRPr="00E67768">
        <w:rPr>
          <w:rFonts w:ascii="Verdana" w:hAnsi="Verdana"/>
          <w:sz w:val="20"/>
          <w:szCs w:val="20"/>
        </w:rPr>
        <w:t>nº</w:t>
      </w:r>
      <w:r w:rsidRPr="00E67768">
        <w:rPr>
          <w:rFonts w:ascii="Verdana" w:hAnsi="Verdana"/>
          <w:sz w:val="20"/>
          <w:szCs w:val="20"/>
          <w:u w:val="single"/>
        </w:rPr>
        <w:t xml:space="preserve"> </w:t>
      </w:r>
      <w:r w:rsidRPr="00E67768">
        <w:rPr>
          <w:rFonts w:ascii="Verdana" w:hAnsi="Verdana"/>
          <w:sz w:val="20"/>
          <w:szCs w:val="20"/>
          <w:u w:val="single"/>
        </w:rPr>
        <w:tab/>
        <w:t>_____________</w:t>
      </w:r>
      <w:r w:rsidRPr="00E67768">
        <w:rPr>
          <w:rFonts w:ascii="Verdana" w:hAnsi="Verdana"/>
          <w:sz w:val="20"/>
          <w:szCs w:val="20"/>
        </w:rPr>
        <w:t xml:space="preserve">, doravante denominado </w:t>
      </w:r>
      <w:r w:rsidRPr="00E67768">
        <w:rPr>
          <w:rFonts w:ascii="Verdana" w:hAnsi="Verdana"/>
          <w:spacing w:val="-3"/>
          <w:sz w:val="20"/>
          <w:szCs w:val="20"/>
        </w:rPr>
        <w:t xml:space="preserve">CONTRATANTE </w:t>
      </w:r>
      <w:r w:rsidRPr="00E67768">
        <w:rPr>
          <w:rFonts w:ascii="Verdana" w:hAnsi="Verdana"/>
          <w:sz w:val="20"/>
          <w:szCs w:val="20"/>
        </w:rPr>
        <w:t xml:space="preserve">e a </w:t>
      </w:r>
      <w:r w:rsidRPr="00E67768">
        <w:rPr>
          <w:rFonts w:ascii="Verdana" w:hAnsi="Verdana"/>
          <w:color w:val="000000"/>
          <w:sz w:val="20"/>
          <w:szCs w:val="20"/>
        </w:rPr>
        <w:t>empresa</w:t>
      </w:r>
      <w:r w:rsidRPr="00E67768">
        <w:rPr>
          <w:rFonts w:ascii="Verdana" w:hAnsi="Verdana"/>
          <w:sz w:val="20"/>
          <w:szCs w:val="20"/>
          <w:u w:val="single"/>
        </w:rPr>
        <w:t xml:space="preserve"> </w:t>
      </w:r>
      <w:r w:rsidRPr="00E67768">
        <w:rPr>
          <w:rFonts w:ascii="Verdana" w:hAnsi="Verdana"/>
          <w:sz w:val="20"/>
          <w:szCs w:val="20"/>
          <w:u w:val="single"/>
        </w:rPr>
        <w:tab/>
        <w:t xml:space="preserve">_______  </w:t>
      </w:r>
      <w:r w:rsidRPr="00E67768">
        <w:rPr>
          <w:rFonts w:ascii="Verdana" w:hAnsi="Verdana"/>
          <w:sz w:val="20"/>
          <w:szCs w:val="20"/>
        </w:rPr>
        <w:t>,  inscrita  no  CNPJ/MF</w:t>
      </w:r>
      <w:r w:rsidRPr="00E67768">
        <w:rPr>
          <w:rFonts w:ascii="Verdana" w:hAnsi="Verdana"/>
          <w:spacing w:val="-26"/>
          <w:sz w:val="20"/>
          <w:szCs w:val="20"/>
        </w:rPr>
        <w:t xml:space="preserve"> </w:t>
      </w:r>
      <w:r w:rsidRPr="00E67768">
        <w:rPr>
          <w:rFonts w:ascii="Verdana" w:hAnsi="Verdana"/>
          <w:sz w:val="20"/>
          <w:szCs w:val="20"/>
        </w:rPr>
        <w:t>sob</w:t>
      </w:r>
      <w:r w:rsidRPr="00E67768">
        <w:rPr>
          <w:rFonts w:ascii="Verdana" w:hAnsi="Verdana"/>
          <w:spacing w:val="47"/>
          <w:sz w:val="20"/>
          <w:szCs w:val="20"/>
        </w:rPr>
        <w:t xml:space="preserve"> </w:t>
      </w:r>
      <w:r w:rsidRPr="00E67768">
        <w:rPr>
          <w:rFonts w:ascii="Verdana" w:hAnsi="Verdana"/>
          <w:sz w:val="20"/>
          <w:szCs w:val="20"/>
        </w:rPr>
        <w:t>nº</w:t>
      </w:r>
      <w:r w:rsidRPr="00E67768">
        <w:rPr>
          <w:rFonts w:ascii="Verdana" w:hAnsi="Verdana"/>
          <w:sz w:val="20"/>
          <w:szCs w:val="20"/>
          <w:u w:val="single"/>
        </w:rPr>
        <w:t xml:space="preserve"> </w:t>
      </w:r>
      <w:r w:rsidRPr="00E67768">
        <w:rPr>
          <w:rFonts w:ascii="Verdana" w:hAnsi="Verdana"/>
          <w:sz w:val="20"/>
          <w:szCs w:val="20"/>
          <w:u w:val="single"/>
        </w:rPr>
        <w:tab/>
      </w:r>
      <w:r w:rsidRPr="00E67768">
        <w:rPr>
          <w:rFonts w:ascii="Verdana" w:hAnsi="Verdana"/>
          <w:sz w:val="20"/>
          <w:szCs w:val="20"/>
        </w:rPr>
        <w:t>,  com  sede na _________</w:t>
      </w:r>
      <w:r w:rsidRPr="00E67768">
        <w:rPr>
          <w:rFonts w:ascii="Verdana" w:hAnsi="Verdana"/>
          <w:w w:val="99"/>
          <w:sz w:val="20"/>
          <w:szCs w:val="20"/>
          <w:u w:val="single"/>
        </w:rPr>
        <w:t xml:space="preserve"> </w:t>
      </w:r>
      <w:r w:rsidRPr="00E67768">
        <w:rPr>
          <w:rFonts w:ascii="Verdana" w:hAnsi="Verdana"/>
          <w:sz w:val="20"/>
          <w:szCs w:val="20"/>
        </w:rPr>
        <w:t xml:space="preserve">,   neste   ato   representada  </w:t>
      </w:r>
      <w:r w:rsidRPr="00E67768">
        <w:rPr>
          <w:rFonts w:ascii="Verdana" w:hAnsi="Verdana"/>
          <w:spacing w:val="2"/>
          <w:sz w:val="20"/>
          <w:szCs w:val="20"/>
        </w:rPr>
        <w:t xml:space="preserve"> </w:t>
      </w:r>
      <w:r w:rsidRPr="00E67768">
        <w:rPr>
          <w:rFonts w:ascii="Verdana" w:hAnsi="Verdana"/>
          <w:sz w:val="20"/>
          <w:szCs w:val="20"/>
        </w:rPr>
        <w:t>por, brasileiro(a), portador(a) do R.</w:t>
      </w:r>
      <w:r w:rsidRPr="00E67768">
        <w:rPr>
          <w:rFonts w:ascii="Verdana" w:hAnsi="Verdana"/>
          <w:spacing w:val="67"/>
          <w:sz w:val="20"/>
          <w:szCs w:val="20"/>
        </w:rPr>
        <w:t xml:space="preserve"> </w:t>
      </w:r>
      <w:r w:rsidRPr="00E67768">
        <w:rPr>
          <w:rFonts w:ascii="Verdana" w:hAnsi="Verdana"/>
          <w:sz w:val="20"/>
          <w:szCs w:val="20"/>
        </w:rPr>
        <w:t>G.</w:t>
      </w:r>
      <w:r w:rsidRPr="00E67768">
        <w:rPr>
          <w:rFonts w:ascii="Verdana" w:hAnsi="Verdana"/>
          <w:spacing w:val="17"/>
          <w:sz w:val="20"/>
          <w:szCs w:val="20"/>
        </w:rPr>
        <w:t xml:space="preserve"> </w:t>
      </w:r>
      <w:r w:rsidRPr="00E67768">
        <w:rPr>
          <w:rFonts w:ascii="Verdana" w:hAnsi="Verdana"/>
          <w:sz w:val="20"/>
          <w:szCs w:val="20"/>
        </w:rPr>
        <w:t>nº</w:t>
      </w:r>
      <w:r w:rsidRPr="00E67768">
        <w:rPr>
          <w:rFonts w:ascii="Verdana" w:hAnsi="Verdana"/>
          <w:sz w:val="20"/>
          <w:szCs w:val="20"/>
          <w:u w:val="single"/>
        </w:rPr>
        <w:t xml:space="preserve"> </w:t>
      </w:r>
      <w:r w:rsidRPr="00E67768">
        <w:rPr>
          <w:rFonts w:ascii="Verdana" w:hAnsi="Verdana"/>
          <w:sz w:val="20"/>
          <w:szCs w:val="20"/>
          <w:u w:val="single"/>
        </w:rPr>
        <w:tab/>
        <w:t>_________</w:t>
      </w:r>
      <w:r w:rsidRPr="00E67768">
        <w:rPr>
          <w:rFonts w:ascii="Verdana" w:hAnsi="Verdana"/>
          <w:sz w:val="20"/>
          <w:szCs w:val="20"/>
        </w:rPr>
        <w:t>,</w:t>
      </w:r>
      <w:r w:rsidRPr="00E67768">
        <w:rPr>
          <w:rFonts w:ascii="Verdana" w:hAnsi="Verdana"/>
          <w:spacing w:val="17"/>
          <w:sz w:val="20"/>
          <w:szCs w:val="20"/>
        </w:rPr>
        <w:t xml:space="preserve"> </w:t>
      </w:r>
      <w:r w:rsidRPr="00E67768">
        <w:rPr>
          <w:rFonts w:ascii="Verdana" w:hAnsi="Verdana"/>
          <w:sz w:val="20"/>
          <w:szCs w:val="20"/>
        </w:rPr>
        <w:t>SSP/</w:t>
      </w:r>
      <w:r w:rsidRPr="00E67768">
        <w:rPr>
          <w:rFonts w:ascii="Verdana" w:hAnsi="Verdana"/>
          <w:sz w:val="20"/>
          <w:szCs w:val="20"/>
          <w:u w:val="single"/>
        </w:rPr>
        <w:t xml:space="preserve">      </w:t>
      </w:r>
      <w:r w:rsidRPr="00E67768">
        <w:rPr>
          <w:rFonts w:ascii="Verdana" w:hAnsi="Verdana"/>
          <w:spacing w:val="11"/>
          <w:sz w:val="20"/>
          <w:szCs w:val="20"/>
          <w:u w:val="single"/>
        </w:rPr>
        <w:t xml:space="preserve"> </w:t>
      </w:r>
      <w:r w:rsidRPr="00E67768">
        <w:rPr>
          <w:rFonts w:ascii="Verdana" w:hAnsi="Verdana"/>
          <w:sz w:val="20"/>
          <w:szCs w:val="20"/>
        </w:rPr>
        <w:t>,</w:t>
      </w:r>
      <w:r w:rsidRPr="00E67768">
        <w:rPr>
          <w:rFonts w:ascii="Verdana" w:hAnsi="Verdana"/>
          <w:spacing w:val="19"/>
          <w:sz w:val="20"/>
          <w:szCs w:val="20"/>
        </w:rPr>
        <w:t xml:space="preserve"> </w:t>
      </w:r>
      <w:r w:rsidRPr="00E67768">
        <w:rPr>
          <w:rFonts w:ascii="Verdana" w:hAnsi="Verdana"/>
          <w:sz w:val="20"/>
          <w:szCs w:val="20"/>
        </w:rPr>
        <w:t>inscrito</w:t>
      </w:r>
      <w:r w:rsidRPr="00E67768">
        <w:rPr>
          <w:rFonts w:ascii="Verdana" w:hAnsi="Verdana"/>
          <w:spacing w:val="18"/>
          <w:sz w:val="20"/>
          <w:szCs w:val="20"/>
        </w:rPr>
        <w:t xml:space="preserve"> </w:t>
      </w:r>
      <w:r w:rsidRPr="00E67768">
        <w:rPr>
          <w:rFonts w:ascii="Verdana" w:hAnsi="Verdana"/>
          <w:sz w:val="20"/>
          <w:szCs w:val="20"/>
        </w:rPr>
        <w:t>no</w:t>
      </w:r>
      <w:r w:rsidRPr="00E67768">
        <w:rPr>
          <w:rFonts w:ascii="Verdana" w:hAnsi="Verdana"/>
          <w:spacing w:val="18"/>
          <w:sz w:val="20"/>
          <w:szCs w:val="20"/>
        </w:rPr>
        <w:t xml:space="preserve"> </w:t>
      </w:r>
      <w:r w:rsidRPr="00E67768">
        <w:rPr>
          <w:rFonts w:ascii="Verdana" w:hAnsi="Verdana"/>
          <w:sz w:val="20"/>
          <w:szCs w:val="20"/>
        </w:rPr>
        <w:t>CNPF/MF</w:t>
      </w:r>
      <w:r w:rsidRPr="00E67768">
        <w:rPr>
          <w:rFonts w:ascii="Verdana" w:hAnsi="Verdana"/>
          <w:spacing w:val="20"/>
          <w:sz w:val="20"/>
          <w:szCs w:val="20"/>
        </w:rPr>
        <w:t xml:space="preserve"> </w:t>
      </w:r>
      <w:r w:rsidRPr="00E67768">
        <w:rPr>
          <w:rFonts w:ascii="Verdana" w:hAnsi="Verdana"/>
          <w:sz w:val="20"/>
          <w:szCs w:val="20"/>
        </w:rPr>
        <w:t>sob</w:t>
      </w:r>
      <w:r w:rsidRPr="00E67768">
        <w:rPr>
          <w:rFonts w:ascii="Verdana" w:hAnsi="Verdana"/>
          <w:spacing w:val="20"/>
          <w:sz w:val="20"/>
          <w:szCs w:val="20"/>
        </w:rPr>
        <w:t xml:space="preserve"> </w:t>
      </w:r>
      <w:r w:rsidRPr="00E67768">
        <w:rPr>
          <w:rFonts w:ascii="Verdana" w:hAnsi="Verdana"/>
          <w:sz w:val="20"/>
          <w:szCs w:val="20"/>
        </w:rPr>
        <w:t>nº</w:t>
      </w:r>
      <w:r w:rsidR="0075246F">
        <w:rPr>
          <w:rFonts w:ascii="Verdana" w:hAnsi="Verdana"/>
          <w:sz w:val="20"/>
          <w:szCs w:val="20"/>
        </w:rPr>
        <w:t xml:space="preserve"> </w:t>
      </w:r>
      <w:r w:rsidRPr="00E67768">
        <w:rPr>
          <w:rFonts w:ascii="Verdana" w:hAnsi="Verdana"/>
          <w:w w:val="99"/>
          <w:sz w:val="20"/>
          <w:szCs w:val="20"/>
          <w:u w:val="single"/>
          <w:lang w:val="x-none"/>
        </w:rPr>
        <w:t xml:space="preserve"> </w:t>
      </w:r>
      <w:r w:rsidRPr="00E67768">
        <w:rPr>
          <w:rFonts w:ascii="Verdana" w:hAnsi="Verdana"/>
          <w:sz w:val="20"/>
          <w:szCs w:val="20"/>
          <w:u w:val="single"/>
        </w:rPr>
        <w:tab/>
      </w:r>
      <w:r w:rsidRPr="00E67768">
        <w:rPr>
          <w:rFonts w:ascii="Verdana" w:hAnsi="Verdana"/>
          <w:sz w:val="20"/>
          <w:szCs w:val="20"/>
        </w:rPr>
        <w:t xml:space="preserve">, doravante denominada </w:t>
      </w:r>
      <w:r w:rsidRPr="00E67768">
        <w:rPr>
          <w:rFonts w:ascii="Verdana" w:hAnsi="Verdana"/>
          <w:b/>
          <w:sz w:val="20"/>
          <w:szCs w:val="20"/>
        </w:rPr>
        <w:t>CONTRATADA</w:t>
      </w:r>
      <w:r w:rsidRPr="00E67768">
        <w:rPr>
          <w:rFonts w:ascii="Verdana" w:hAnsi="Verdana"/>
          <w:sz w:val="20"/>
          <w:szCs w:val="20"/>
        </w:rPr>
        <w:t xml:space="preserve">, tendo em vista o que consta do </w:t>
      </w:r>
      <w:r w:rsidRPr="00E67768">
        <w:rPr>
          <w:rFonts w:ascii="Verdana" w:hAnsi="Verdana"/>
          <w:b/>
          <w:sz w:val="20"/>
          <w:szCs w:val="20"/>
        </w:rPr>
        <w:t xml:space="preserve">PREGÃO ELETRONICO n° </w:t>
      </w:r>
      <w:r w:rsidR="00CA5923">
        <w:rPr>
          <w:rFonts w:ascii="Verdana" w:hAnsi="Verdana"/>
          <w:b/>
          <w:sz w:val="20"/>
          <w:szCs w:val="20"/>
        </w:rPr>
        <w:t>10/2021</w:t>
      </w:r>
      <w:r w:rsidRPr="00E67768">
        <w:rPr>
          <w:rFonts w:ascii="Verdana" w:hAnsi="Verdana"/>
          <w:sz w:val="20"/>
          <w:szCs w:val="20"/>
        </w:rPr>
        <w:t xml:space="preserve">, </w:t>
      </w:r>
      <w:r w:rsidRPr="00E67768">
        <w:rPr>
          <w:rFonts w:ascii="Verdana" w:hAnsi="Verdana"/>
          <w:color w:val="000000"/>
          <w:sz w:val="20"/>
          <w:szCs w:val="20"/>
        </w:rPr>
        <w:t xml:space="preserve">sujeitando-se as partes às normas constantes das Leis n° 10.520/02, n° 8.666/93 e alterações, e </w:t>
      </w:r>
      <w:r w:rsidRPr="00E67768">
        <w:rPr>
          <w:rFonts w:ascii="Verdana" w:hAnsi="Verdana" w:cs="Verdana"/>
          <w:sz w:val="20"/>
          <w:szCs w:val="20"/>
        </w:rPr>
        <w:t>Decreto Municipa</w:t>
      </w:r>
      <w:r w:rsidR="0075246F">
        <w:rPr>
          <w:rFonts w:ascii="Verdana" w:hAnsi="Verdana" w:cs="Verdana"/>
          <w:sz w:val="20"/>
          <w:szCs w:val="20"/>
        </w:rPr>
        <w:t>l</w:t>
      </w:r>
      <w:r w:rsidRPr="00E67768">
        <w:rPr>
          <w:rFonts w:ascii="Verdana" w:hAnsi="Verdana" w:cs="Verdana"/>
          <w:sz w:val="20"/>
          <w:szCs w:val="20"/>
        </w:rPr>
        <w:t xml:space="preserve"> n° </w:t>
      </w:r>
      <w:r w:rsidR="0075246F">
        <w:rPr>
          <w:rFonts w:ascii="Verdana" w:hAnsi="Verdana" w:cs="Verdana"/>
          <w:sz w:val="20"/>
          <w:szCs w:val="20"/>
        </w:rPr>
        <w:t>066</w:t>
      </w:r>
      <w:r w:rsidRPr="00E67768">
        <w:rPr>
          <w:rFonts w:ascii="Verdana" w:hAnsi="Verdana" w:cs="Verdana"/>
          <w:sz w:val="20"/>
          <w:szCs w:val="20"/>
        </w:rPr>
        <w:t>/20</w:t>
      </w:r>
      <w:r w:rsidR="0075246F">
        <w:rPr>
          <w:rFonts w:ascii="Verdana" w:hAnsi="Verdana" w:cs="Verdana"/>
          <w:sz w:val="20"/>
          <w:szCs w:val="20"/>
        </w:rPr>
        <w:t>20</w:t>
      </w:r>
      <w:r w:rsidRPr="00E67768">
        <w:rPr>
          <w:rFonts w:ascii="Verdana" w:hAnsi="Verdana"/>
          <w:color w:val="000000"/>
          <w:sz w:val="20"/>
          <w:szCs w:val="20"/>
        </w:rPr>
        <w:t>, e em conformidade com as disposições a seguir.</w:t>
      </w:r>
    </w:p>
    <w:p w14:paraId="1F8A01CE" w14:textId="77777777" w:rsidR="00B42911" w:rsidRPr="00E67768" w:rsidRDefault="00B42911" w:rsidP="00AC1159">
      <w:pPr>
        <w:pStyle w:val="corpo"/>
        <w:spacing w:before="0" w:after="0"/>
        <w:jc w:val="both"/>
        <w:rPr>
          <w:rFonts w:ascii="Verdana" w:hAnsi="Verdana"/>
          <w:b/>
          <w:sz w:val="20"/>
          <w:szCs w:val="20"/>
          <w:u w:val="single"/>
        </w:rPr>
      </w:pPr>
      <w:r w:rsidRPr="00E67768">
        <w:rPr>
          <w:rFonts w:ascii="Verdana" w:hAnsi="Verdana"/>
          <w:b/>
          <w:sz w:val="20"/>
          <w:szCs w:val="20"/>
          <w:u w:val="single"/>
        </w:rPr>
        <w:t>CLAUSULA PRIMEIRA - DO OBJETO</w:t>
      </w:r>
    </w:p>
    <w:p w14:paraId="0C740498" w14:textId="69BDFB0A" w:rsidR="00B42911" w:rsidRPr="00E67768" w:rsidRDefault="00B42911" w:rsidP="00AC1159">
      <w:pPr>
        <w:pStyle w:val="Default"/>
        <w:spacing w:line="276" w:lineRule="auto"/>
        <w:jc w:val="both"/>
        <w:rPr>
          <w:sz w:val="20"/>
          <w:szCs w:val="20"/>
        </w:rPr>
      </w:pPr>
      <w:r w:rsidRPr="00E67768">
        <w:rPr>
          <w:sz w:val="20"/>
          <w:szCs w:val="20"/>
        </w:rPr>
        <w:t xml:space="preserve">O presente contrato tem por objeto </w:t>
      </w:r>
      <w:r w:rsidRPr="00E67768">
        <w:rPr>
          <w:rFonts w:cs="Arial"/>
          <w:sz w:val="20"/>
          <w:szCs w:val="20"/>
        </w:rPr>
        <w:t>a</w:t>
      </w:r>
      <w:r w:rsidRPr="00E67768">
        <w:rPr>
          <w:b/>
          <w:color w:val="auto"/>
          <w:sz w:val="20"/>
          <w:szCs w:val="20"/>
        </w:rPr>
        <w:t xml:space="preserve"> </w:t>
      </w:r>
      <w:r w:rsidRPr="00E67768">
        <w:rPr>
          <w:rFonts w:cs="Arial"/>
          <w:sz w:val="20"/>
          <w:szCs w:val="20"/>
        </w:rPr>
        <w:t xml:space="preserve">Contratação de empresa para </w:t>
      </w:r>
      <w:r w:rsidR="00CB51E0">
        <w:rPr>
          <w:rFonts w:cs="Arial"/>
          <w:b/>
          <w:sz w:val="20"/>
          <w:szCs w:val="20"/>
        </w:rPr>
        <w:t xml:space="preserve">FORNECIMENTO DE COMBUSTÍVEIS DESTINADOS A </w:t>
      </w:r>
      <w:r w:rsidR="00CB51E0">
        <w:rPr>
          <w:rFonts w:cs="Times New Roman"/>
          <w:b/>
          <w:sz w:val="20"/>
          <w:szCs w:val="20"/>
        </w:rPr>
        <w:t xml:space="preserve">ADMINISTRAÇÃO, FUNDO MUNICIPAL DE SAÚDE E FUNDO MUNICIPAL DE ASSISTÊNCIA SOCIAL, </w:t>
      </w:r>
      <w:r w:rsidR="00CB51E0">
        <w:rPr>
          <w:rFonts w:cs="Arial"/>
          <w:b/>
          <w:sz w:val="20"/>
          <w:szCs w:val="20"/>
        </w:rPr>
        <w:t>DESTE MUNÍCIPIO DE TELHA/SE</w:t>
      </w:r>
      <w:r w:rsidRPr="00E67768">
        <w:rPr>
          <w:rFonts w:cs="Arial"/>
          <w:b/>
          <w:sz w:val="20"/>
          <w:szCs w:val="20"/>
        </w:rPr>
        <w:t xml:space="preserve">, </w:t>
      </w:r>
      <w:r w:rsidRPr="00E67768">
        <w:rPr>
          <w:snapToGrid w:val="0"/>
          <w:sz w:val="20"/>
          <w:szCs w:val="20"/>
        </w:rPr>
        <w:t>de acordo com as especificações constantes</w:t>
      </w:r>
      <w:r w:rsidRPr="00E67768">
        <w:rPr>
          <w:sz w:val="20"/>
          <w:szCs w:val="20"/>
        </w:rPr>
        <w:t xml:space="preserve"> do Edital de Pregão Presencial n°. </w:t>
      </w:r>
      <w:r w:rsidR="00CA5923">
        <w:rPr>
          <w:sz w:val="20"/>
          <w:szCs w:val="20"/>
        </w:rPr>
        <w:t>10/2021</w:t>
      </w:r>
      <w:r w:rsidRPr="00E67768">
        <w:rPr>
          <w:sz w:val="20"/>
          <w:szCs w:val="20"/>
        </w:rPr>
        <w:t xml:space="preserve"> e seus anexos, e </w:t>
      </w:r>
      <w:r w:rsidRPr="00E67768">
        <w:rPr>
          <w:snapToGrid w:val="0"/>
          <w:sz w:val="20"/>
          <w:szCs w:val="20"/>
        </w:rPr>
        <w:t>propostas de preços apresentadas,</w:t>
      </w:r>
      <w:r w:rsidRPr="00E67768">
        <w:rPr>
          <w:sz w:val="20"/>
          <w:szCs w:val="20"/>
        </w:rPr>
        <w:t xml:space="preserve"> passando tais documentos a fazer parte integrante do presente instrumento para todos os fins de direito.</w:t>
      </w:r>
    </w:p>
    <w:p w14:paraId="59E0FD01" w14:textId="77777777" w:rsidR="00B42911" w:rsidRPr="00E67768" w:rsidRDefault="00B42911" w:rsidP="00AC1159">
      <w:pPr>
        <w:pStyle w:val="Default"/>
        <w:spacing w:line="276" w:lineRule="auto"/>
        <w:jc w:val="both"/>
        <w:rPr>
          <w:sz w:val="20"/>
          <w:szCs w:val="20"/>
        </w:rPr>
      </w:pPr>
    </w:p>
    <w:p w14:paraId="2756FBA3" w14:textId="77777777" w:rsidR="00B42911" w:rsidRPr="00E67768" w:rsidRDefault="00B42911" w:rsidP="00AC1159">
      <w:pPr>
        <w:pStyle w:val="Default"/>
        <w:spacing w:line="276" w:lineRule="auto"/>
        <w:jc w:val="both"/>
        <w:rPr>
          <w:sz w:val="20"/>
          <w:szCs w:val="20"/>
        </w:rPr>
      </w:pPr>
      <w:r w:rsidRPr="00E67768">
        <w:rPr>
          <w:b/>
          <w:sz w:val="20"/>
          <w:szCs w:val="20"/>
        </w:rPr>
        <w:t>Parágrafo único</w:t>
      </w:r>
      <w:r w:rsidRPr="00E67768">
        <w:rPr>
          <w:sz w:val="20"/>
          <w:szCs w:val="20"/>
        </w:rPr>
        <w:t xml:space="preserve"> – Os equipamentos e serviços deverão ser entregues em estrita obediência ao presente Contrato, devendo ser observados integralmente o Edital e seus anexos e a proposta elaborada pela CONTRATADA, de acordo com o art. 55, XI da Lei nº. 8.666/93, passando tais documentos a fazer parte integrante do presente instrumento para todos os fins de direito.</w:t>
      </w:r>
    </w:p>
    <w:p w14:paraId="4F0061BF" w14:textId="77777777" w:rsidR="00B42911" w:rsidRPr="00E67768" w:rsidRDefault="00B42911" w:rsidP="00AC1159">
      <w:pPr>
        <w:pStyle w:val="Default"/>
        <w:spacing w:line="276" w:lineRule="auto"/>
        <w:jc w:val="both"/>
        <w:rPr>
          <w:sz w:val="20"/>
          <w:szCs w:val="20"/>
        </w:rPr>
      </w:pPr>
    </w:p>
    <w:p w14:paraId="5CB2CBCE" w14:textId="77777777" w:rsidR="00B42911" w:rsidRPr="00E67768" w:rsidRDefault="00B42911" w:rsidP="00AC1159">
      <w:pPr>
        <w:pStyle w:val="corpo"/>
        <w:spacing w:before="0" w:beforeAutospacing="0" w:after="0" w:afterAutospacing="0"/>
        <w:jc w:val="both"/>
        <w:rPr>
          <w:rFonts w:ascii="Verdana" w:hAnsi="Verdana"/>
          <w:b/>
          <w:sz w:val="20"/>
          <w:szCs w:val="20"/>
          <w:u w:val="single"/>
        </w:rPr>
      </w:pPr>
      <w:r w:rsidRPr="00E67768">
        <w:rPr>
          <w:rFonts w:ascii="Verdana" w:hAnsi="Verdana"/>
          <w:b/>
          <w:sz w:val="20"/>
          <w:szCs w:val="20"/>
          <w:u w:val="single"/>
        </w:rPr>
        <w:t>CLAUSULA SEGUNDA - DO REGIME DE EXECUÇÃO</w:t>
      </w:r>
    </w:p>
    <w:p w14:paraId="52417B7F" w14:textId="77777777" w:rsidR="00B42911" w:rsidRPr="00E67768" w:rsidRDefault="00B42911" w:rsidP="00AC1159">
      <w:pPr>
        <w:pStyle w:val="corpo"/>
        <w:spacing w:before="0" w:beforeAutospacing="0" w:after="0" w:afterAutospacing="0"/>
        <w:jc w:val="both"/>
        <w:rPr>
          <w:rFonts w:ascii="Verdana" w:hAnsi="Verdana"/>
          <w:b/>
          <w:sz w:val="20"/>
          <w:szCs w:val="20"/>
        </w:rPr>
      </w:pPr>
      <w:r w:rsidRPr="00E67768">
        <w:rPr>
          <w:rFonts w:ascii="Verdana" w:hAnsi="Verdana"/>
          <w:bCs/>
          <w:sz w:val="20"/>
          <w:szCs w:val="20"/>
        </w:rPr>
        <w:t>O objeto será fornecido mediante a forma de execução indireta, sob o regime de fornecimento por preço unitário, nos termos da Lei n</w:t>
      </w:r>
      <w:r w:rsidRPr="00E67768">
        <w:rPr>
          <w:rFonts w:ascii="Verdana" w:hAnsi="Verdana"/>
          <w:sz w:val="20"/>
          <w:szCs w:val="20"/>
        </w:rPr>
        <w:t>° 8.666/93.</w:t>
      </w:r>
    </w:p>
    <w:p w14:paraId="352B92ED" w14:textId="77777777" w:rsidR="00B42911" w:rsidRPr="00E67768" w:rsidRDefault="00B42911" w:rsidP="00AC1159">
      <w:pPr>
        <w:pStyle w:val="corpo"/>
        <w:spacing w:before="0" w:after="0"/>
        <w:jc w:val="both"/>
        <w:rPr>
          <w:rFonts w:ascii="Verdana" w:hAnsi="Verdana"/>
          <w:b/>
          <w:sz w:val="20"/>
          <w:szCs w:val="20"/>
        </w:rPr>
      </w:pPr>
      <w:r w:rsidRPr="00E67768">
        <w:rPr>
          <w:rFonts w:ascii="Verdana" w:hAnsi="Verdana"/>
          <w:b/>
          <w:sz w:val="20"/>
          <w:szCs w:val="20"/>
          <w:u w:val="single"/>
        </w:rPr>
        <w:t>CLAUSULA TERCEIRA - DO PREÇO E DAS CONDIÇÕES DE PAGAMENTO</w:t>
      </w:r>
      <w:r w:rsidRPr="00E67768">
        <w:rPr>
          <w:rFonts w:ascii="Verdana" w:hAnsi="Verdana"/>
          <w:b/>
          <w:sz w:val="20"/>
          <w:szCs w:val="20"/>
        </w:rPr>
        <w:t xml:space="preserve"> </w:t>
      </w:r>
    </w:p>
    <w:p w14:paraId="63B05521" w14:textId="42FB1AC3" w:rsidR="00B42911" w:rsidRDefault="00B42911" w:rsidP="00AC1159">
      <w:pPr>
        <w:pStyle w:val="corpo"/>
        <w:spacing w:before="0" w:after="0"/>
        <w:jc w:val="both"/>
        <w:rPr>
          <w:rFonts w:ascii="Verdana" w:hAnsi="Verdana" w:cs="Arial"/>
          <w:sz w:val="20"/>
          <w:szCs w:val="20"/>
        </w:rPr>
      </w:pPr>
      <w:r w:rsidRPr="00E67768">
        <w:rPr>
          <w:rFonts w:ascii="Verdana" w:hAnsi="Verdana" w:cs="Verdana"/>
          <w:sz w:val="20"/>
          <w:szCs w:val="20"/>
        </w:rPr>
        <w:t>Os Produtos serão fornecidos pelo valor global de R$___________(_______)</w:t>
      </w:r>
      <w:r w:rsidRPr="00E67768">
        <w:rPr>
          <w:rFonts w:ascii="Verdana" w:hAnsi="Verdana" w:cs="Arial"/>
          <w:sz w:val="20"/>
          <w:szCs w:val="20"/>
        </w:rPr>
        <w:t>, referente ao Item XXXXXXXXXXXX, conforme propostas da contratada em anexo e de acordo com o fornecimento, até o término do contrato, com os seguintes valores:</w:t>
      </w:r>
    </w:p>
    <w:p w14:paraId="363E85CE" w14:textId="17A00269" w:rsidR="00DB00CC" w:rsidRDefault="00DB00CC" w:rsidP="00AC1159">
      <w:pPr>
        <w:pStyle w:val="corpo"/>
        <w:spacing w:before="0" w:after="0"/>
        <w:jc w:val="both"/>
        <w:rPr>
          <w:rFonts w:ascii="Verdana" w:hAnsi="Verdana" w:cs="Arial"/>
          <w:sz w:val="20"/>
          <w:szCs w:val="20"/>
        </w:rPr>
      </w:pPr>
    </w:p>
    <w:p w14:paraId="70893010" w14:textId="5A05BF4F" w:rsidR="00DB00CC" w:rsidRDefault="00DB00CC" w:rsidP="00AC1159">
      <w:pPr>
        <w:pStyle w:val="corpo"/>
        <w:spacing w:before="0" w:after="0"/>
        <w:jc w:val="both"/>
        <w:rPr>
          <w:rFonts w:ascii="Verdana" w:hAnsi="Verdana" w:cs="Arial"/>
          <w:sz w:val="20"/>
          <w:szCs w:val="20"/>
        </w:rPr>
      </w:pPr>
    </w:p>
    <w:p w14:paraId="29893050" w14:textId="77777777" w:rsidR="00DB00CC" w:rsidRPr="00E67768" w:rsidRDefault="00DB00CC" w:rsidP="00AC1159">
      <w:pPr>
        <w:pStyle w:val="corpo"/>
        <w:spacing w:before="0" w:after="0"/>
        <w:jc w:val="both"/>
        <w:rPr>
          <w:rFonts w:ascii="Verdana" w:hAnsi="Verdana" w:cs="Arial"/>
          <w:sz w:val="20"/>
          <w:szCs w:val="20"/>
        </w:rPr>
      </w:pPr>
    </w:p>
    <w:p w14:paraId="7EBEB451" w14:textId="77777777" w:rsidR="00B42911" w:rsidRPr="00E67768" w:rsidRDefault="00B42911" w:rsidP="00AC1159">
      <w:pPr>
        <w:jc w:val="both"/>
        <w:rPr>
          <w:rFonts w:ascii="Verdana" w:hAnsi="Verdana" w:cs="Arial"/>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1418"/>
        <w:gridCol w:w="1276"/>
        <w:gridCol w:w="1701"/>
        <w:gridCol w:w="2268"/>
      </w:tblGrid>
      <w:tr w:rsidR="00B42911" w:rsidRPr="00E67768" w14:paraId="7F70DD7C" w14:textId="77777777" w:rsidTr="00B82DAB">
        <w:tc>
          <w:tcPr>
            <w:tcW w:w="709" w:type="dxa"/>
            <w:shd w:val="clear" w:color="auto" w:fill="BFBFBF"/>
          </w:tcPr>
          <w:p w14:paraId="751885C1" w14:textId="77777777" w:rsidR="00B42911" w:rsidRPr="00E67768" w:rsidRDefault="00B42911" w:rsidP="00AC1159">
            <w:pPr>
              <w:ind w:left="-108"/>
              <w:jc w:val="center"/>
              <w:rPr>
                <w:rFonts w:ascii="Verdana" w:hAnsi="Verdana"/>
                <w:b/>
                <w:color w:val="000000"/>
                <w:sz w:val="20"/>
                <w:szCs w:val="20"/>
              </w:rPr>
            </w:pPr>
          </w:p>
          <w:p w14:paraId="48D0208B" w14:textId="77777777" w:rsidR="00B42911" w:rsidRPr="00E67768" w:rsidRDefault="00B42911" w:rsidP="00AC1159">
            <w:pPr>
              <w:ind w:left="-108"/>
              <w:jc w:val="center"/>
              <w:rPr>
                <w:rFonts w:ascii="Verdana" w:hAnsi="Verdana"/>
                <w:b/>
                <w:color w:val="000000"/>
                <w:sz w:val="20"/>
                <w:szCs w:val="20"/>
              </w:rPr>
            </w:pPr>
          </w:p>
          <w:p w14:paraId="737D4FD5" w14:textId="77777777" w:rsidR="00B42911" w:rsidRPr="00E67768" w:rsidRDefault="00B42911" w:rsidP="00AC1159">
            <w:pPr>
              <w:ind w:left="-108"/>
              <w:jc w:val="center"/>
              <w:rPr>
                <w:rFonts w:ascii="Verdana" w:hAnsi="Verdana"/>
                <w:b/>
                <w:color w:val="000000"/>
                <w:sz w:val="20"/>
                <w:szCs w:val="20"/>
              </w:rPr>
            </w:pPr>
          </w:p>
          <w:p w14:paraId="296C8854" w14:textId="77777777" w:rsidR="00B42911" w:rsidRPr="00E67768" w:rsidRDefault="00B42911" w:rsidP="00AC1159">
            <w:pPr>
              <w:ind w:left="-108"/>
              <w:jc w:val="center"/>
              <w:rPr>
                <w:rFonts w:ascii="Verdana" w:hAnsi="Verdana"/>
                <w:b/>
                <w:color w:val="000000"/>
                <w:sz w:val="20"/>
                <w:szCs w:val="20"/>
              </w:rPr>
            </w:pPr>
            <w:r w:rsidRPr="00E67768">
              <w:rPr>
                <w:rFonts w:ascii="Verdana" w:hAnsi="Verdana"/>
                <w:b/>
                <w:color w:val="000000"/>
                <w:sz w:val="20"/>
                <w:szCs w:val="20"/>
              </w:rPr>
              <w:t>ITENS</w:t>
            </w:r>
          </w:p>
        </w:tc>
        <w:tc>
          <w:tcPr>
            <w:tcW w:w="2126" w:type="dxa"/>
            <w:shd w:val="clear" w:color="auto" w:fill="BFBFBF"/>
          </w:tcPr>
          <w:p w14:paraId="43B6D25C" w14:textId="77777777" w:rsidR="00B42911" w:rsidRPr="00E67768" w:rsidRDefault="00B42911" w:rsidP="00AC1159">
            <w:pPr>
              <w:jc w:val="center"/>
              <w:rPr>
                <w:rFonts w:ascii="Verdana" w:hAnsi="Verdana"/>
                <w:b/>
                <w:color w:val="000000"/>
                <w:sz w:val="20"/>
                <w:szCs w:val="20"/>
              </w:rPr>
            </w:pPr>
          </w:p>
          <w:p w14:paraId="57B0F713" w14:textId="77777777" w:rsidR="00B42911" w:rsidRPr="00E67768" w:rsidRDefault="00B42911" w:rsidP="00AC1159">
            <w:pPr>
              <w:jc w:val="center"/>
              <w:rPr>
                <w:rFonts w:ascii="Verdana" w:hAnsi="Verdana"/>
                <w:b/>
                <w:color w:val="000000"/>
                <w:sz w:val="20"/>
                <w:szCs w:val="20"/>
              </w:rPr>
            </w:pPr>
            <w:r w:rsidRPr="00E67768">
              <w:rPr>
                <w:rFonts w:ascii="Verdana" w:hAnsi="Verdana"/>
                <w:b/>
                <w:color w:val="000000"/>
                <w:sz w:val="20"/>
                <w:szCs w:val="20"/>
              </w:rPr>
              <w:t>ESPECIFICAÇÕES</w:t>
            </w:r>
          </w:p>
          <w:p w14:paraId="3B038412" w14:textId="77777777" w:rsidR="00B42911" w:rsidRPr="00E67768" w:rsidRDefault="00B42911" w:rsidP="00AC1159">
            <w:pPr>
              <w:jc w:val="center"/>
              <w:rPr>
                <w:rFonts w:ascii="Verdana" w:hAnsi="Verdana"/>
                <w:b/>
                <w:color w:val="000000"/>
                <w:sz w:val="20"/>
                <w:szCs w:val="20"/>
              </w:rPr>
            </w:pPr>
            <w:r w:rsidRPr="00E67768">
              <w:rPr>
                <w:rFonts w:ascii="Verdana" w:hAnsi="Verdana"/>
                <w:b/>
                <w:color w:val="000000"/>
                <w:sz w:val="20"/>
                <w:szCs w:val="20"/>
              </w:rPr>
              <w:t>DOS</w:t>
            </w:r>
          </w:p>
          <w:p w14:paraId="10EE7D29" w14:textId="77777777" w:rsidR="00B42911" w:rsidRPr="00E67768" w:rsidRDefault="00B42911" w:rsidP="00AC1159">
            <w:pPr>
              <w:ind w:hanging="108"/>
              <w:jc w:val="center"/>
              <w:rPr>
                <w:rFonts w:ascii="Verdana" w:hAnsi="Verdana"/>
                <w:b/>
                <w:color w:val="000000"/>
                <w:sz w:val="20"/>
                <w:szCs w:val="20"/>
              </w:rPr>
            </w:pPr>
            <w:r w:rsidRPr="00E67768">
              <w:rPr>
                <w:rFonts w:ascii="Verdana" w:hAnsi="Verdana"/>
                <w:b/>
                <w:color w:val="000000"/>
                <w:sz w:val="20"/>
                <w:szCs w:val="20"/>
              </w:rPr>
              <w:t>COMBUSTÍVEIS</w:t>
            </w:r>
          </w:p>
        </w:tc>
        <w:tc>
          <w:tcPr>
            <w:tcW w:w="1418" w:type="dxa"/>
            <w:shd w:val="clear" w:color="auto" w:fill="BFBFBF"/>
          </w:tcPr>
          <w:p w14:paraId="28444079" w14:textId="77777777" w:rsidR="00B42911" w:rsidRPr="00E67768" w:rsidRDefault="00B42911" w:rsidP="00AC1159">
            <w:pPr>
              <w:jc w:val="center"/>
              <w:rPr>
                <w:rFonts w:ascii="Verdana" w:hAnsi="Verdana"/>
                <w:b/>
                <w:color w:val="000000"/>
                <w:sz w:val="20"/>
                <w:szCs w:val="20"/>
              </w:rPr>
            </w:pPr>
          </w:p>
          <w:p w14:paraId="5D6A2CBC" w14:textId="77777777" w:rsidR="00B42911" w:rsidRPr="00E67768" w:rsidRDefault="00B42911" w:rsidP="00AC1159">
            <w:pPr>
              <w:ind w:hanging="108"/>
              <w:jc w:val="center"/>
              <w:rPr>
                <w:rFonts w:ascii="Verdana" w:hAnsi="Verdana"/>
                <w:b/>
                <w:color w:val="000000"/>
                <w:sz w:val="20"/>
                <w:szCs w:val="20"/>
              </w:rPr>
            </w:pPr>
            <w:r w:rsidRPr="00E67768">
              <w:rPr>
                <w:rFonts w:ascii="Verdana" w:hAnsi="Verdana"/>
                <w:b/>
                <w:color w:val="000000"/>
                <w:sz w:val="20"/>
                <w:szCs w:val="20"/>
              </w:rPr>
              <w:t>QUANT</w:t>
            </w:r>
          </w:p>
          <w:p w14:paraId="4D430CC6" w14:textId="77777777" w:rsidR="00B42911" w:rsidRPr="00E67768" w:rsidRDefault="00B42911" w:rsidP="00AC1159">
            <w:pPr>
              <w:ind w:hanging="108"/>
              <w:jc w:val="center"/>
              <w:rPr>
                <w:rFonts w:ascii="Verdana" w:hAnsi="Verdana"/>
                <w:b/>
                <w:color w:val="000000"/>
                <w:sz w:val="20"/>
                <w:szCs w:val="20"/>
              </w:rPr>
            </w:pPr>
            <w:r w:rsidRPr="00E67768">
              <w:rPr>
                <w:rFonts w:ascii="Verdana" w:hAnsi="Verdana"/>
                <w:b/>
                <w:color w:val="000000"/>
                <w:sz w:val="20"/>
                <w:szCs w:val="20"/>
              </w:rPr>
              <w:t>TOTAL</w:t>
            </w:r>
          </w:p>
        </w:tc>
        <w:tc>
          <w:tcPr>
            <w:tcW w:w="1276" w:type="dxa"/>
            <w:shd w:val="clear" w:color="auto" w:fill="BFBFBF"/>
          </w:tcPr>
          <w:p w14:paraId="204DF806" w14:textId="77777777" w:rsidR="00B42911" w:rsidRPr="00E67768" w:rsidRDefault="00B42911" w:rsidP="00AC1159">
            <w:pPr>
              <w:jc w:val="center"/>
              <w:rPr>
                <w:rFonts w:ascii="Verdana" w:hAnsi="Verdana"/>
                <w:b/>
                <w:color w:val="000000"/>
                <w:sz w:val="20"/>
                <w:szCs w:val="20"/>
              </w:rPr>
            </w:pPr>
          </w:p>
          <w:p w14:paraId="6A30CDD4" w14:textId="77777777" w:rsidR="00B42911" w:rsidRPr="00E67768" w:rsidRDefault="00B42911" w:rsidP="00AC1159">
            <w:pPr>
              <w:tabs>
                <w:tab w:val="left" w:pos="317"/>
              </w:tabs>
              <w:ind w:left="-108"/>
              <w:jc w:val="center"/>
              <w:rPr>
                <w:rFonts w:ascii="Verdana" w:hAnsi="Verdana"/>
                <w:b/>
                <w:color w:val="000000"/>
                <w:sz w:val="20"/>
                <w:szCs w:val="20"/>
              </w:rPr>
            </w:pPr>
            <w:r w:rsidRPr="00E67768">
              <w:rPr>
                <w:rFonts w:ascii="Verdana" w:hAnsi="Verdana"/>
                <w:b/>
                <w:color w:val="000000"/>
                <w:sz w:val="20"/>
                <w:szCs w:val="20"/>
              </w:rPr>
              <w:t>UNID</w:t>
            </w:r>
          </w:p>
        </w:tc>
        <w:tc>
          <w:tcPr>
            <w:tcW w:w="1701" w:type="dxa"/>
            <w:shd w:val="clear" w:color="auto" w:fill="BFBFBF"/>
          </w:tcPr>
          <w:p w14:paraId="6D551B13" w14:textId="77777777" w:rsidR="00B42911" w:rsidRPr="00E67768" w:rsidRDefault="00B42911" w:rsidP="00AC1159">
            <w:pPr>
              <w:jc w:val="center"/>
              <w:rPr>
                <w:rFonts w:ascii="Verdana" w:hAnsi="Verdana"/>
                <w:b/>
                <w:color w:val="000000"/>
                <w:sz w:val="20"/>
                <w:szCs w:val="20"/>
              </w:rPr>
            </w:pPr>
          </w:p>
          <w:p w14:paraId="74FC98AB" w14:textId="77777777" w:rsidR="00B42911" w:rsidRPr="00E67768" w:rsidRDefault="00B42911" w:rsidP="00AC1159">
            <w:pPr>
              <w:ind w:left="-108" w:hanging="35"/>
              <w:jc w:val="center"/>
              <w:rPr>
                <w:rFonts w:ascii="Verdana" w:hAnsi="Verdana"/>
                <w:b/>
                <w:color w:val="000000"/>
                <w:sz w:val="20"/>
                <w:szCs w:val="20"/>
              </w:rPr>
            </w:pPr>
            <w:r w:rsidRPr="00E67768">
              <w:rPr>
                <w:rFonts w:ascii="Verdana" w:hAnsi="Verdana"/>
                <w:b/>
                <w:color w:val="000000"/>
                <w:sz w:val="20"/>
                <w:szCs w:val="20"/>
              </w:rPr>
              <w:t>PREÇO</w:t>
            </w:r>
          </w:p>
          <w:p w14:paraId="1979C033" w14:textId="77777777" w:rsidR="00B42911" w:rsidRPr="00E67768" w:rsidRDefault="00B42911" w:rsidP="00AC1159">
            <w:pPr>
              <w:ind w:hanging="108"/>
              <w:jc w:val="center"/>
              <w:rPr>
                <w:rFonts w:ascii="Verdana" w:hAnsi="Verdana"/>
                <w:b/>
                <w:color w:val="000000"/>
                <w:sz w:val="20"/>
                <w:szCs w:val="20"/>
              </w:rPr>
            </w:pPr>
            <w:r w:rsidRPr="00E67768">
              <w:rPr>
                <w:rFonts w:ascii="Verdana" w:hAnsi="Verdana"/>
                <w:b/>
                <w:color w:val="000000"/>
                <w:sz w:val="20"/>
                <w:szCs w:val="20"/>
              </w:rPr>
              <w:t>UNIT.</w:t>
            </w:r>
          </w:p>
        </w:tc>
        <w:tc>
          <w:tcPr>
            <w:tcW w:w="2268" w:type="dxa"/>
            <w:shd w:val="clear" w:color="auto" w:fill="BFBFBF"/>
          </w:tcPr>
          <w:p w14:paraId="6ECF238A" w14:textId="77777777" w:rsidR="00B42911" w:rsidRPr="00E67768" w:rsidRDefault="00B42911" w:rsidP="00AC1159">
            <w:pPr>
              <w:rPr>
                <w:rFonts w:ascii="Verdana" w:hAnsi="Verdana"/>
                <w:b/>
                <w:color w:val="000000"/>
                <w:sz w:val="20"/>
                <w:szCs w:val="20"/>
              </w:rPr>
            </w:pPr>
          </w:p>
          <w:p w14:paraId="1B935C1F" w14:textId="77777777" w:rsidR="00B42911" w:rsidRPr="00E67768" w:rsidRDefault="00B42911" w:rsidP="00AC1159">
            <w:pPr>
              <w:jc w:val="center"/>
              <w:rPr>
                <w:rFonts w:ascii="Verdana" w:hAnsi="Verdana"/>
                <w:b/>
                <w:color w:val="000000"/>
                <w:sz w:val="20"/>
                <w:szCs w:val="20"/>
              </w:rPr>
            </w:pPr>
            <w:r w:rsidRPr="00E67768">
              <w:rPr>
                <w:rFonts w:ascii="Verdana" w:hAnsi="Verdana"/>
                <w:b/>
                <w:color w:val="000000"/>
                <w:sz w:val="20"/>
                <w:szCs w:val="20"/>
              </w:rPr>
              <w:t>PREÇO</w:t>
            </w:r>
          </w:p>
          <w:p w14:paraId="7F41D5D1" w14:textId="77777777" w:rsidR="00B42911" w:rsidRPr="00E67768" w:rsidRDefault="00B42911" w:rsidP="00AC1159">
            <w:pPr>
              <w:jc w:val="center"/>
              <w:rPr>
                <w:rFonts w:ascii="Verdana" w:hAnsi="Verdana"/>
                <w:b/>
                <w:color w:val="000000"/>
                <w:sz w:val="20"/>
                <w:szCs w:val="20"/>
              </w:rPr>
            </w:pPr>
            <w:r w:rsidRPr="00E67768">
              <w:rPr>
                <w:rFonts w:ascii="Verdana" w:hAnsi="Verdana"/>
                <w:b/>
                <w:color w:val="000000"/>
                <w:sz w:val="20"/>
                <w:szCs w:val="20"/>
              </w:rPr>
              <w:t>GLOBAL</w:t>
            </w:r>
          </w:p>
          <w:p w14:paraId="1BB4BAD9" w14:textId="77777777" w:rsidR="00B42911" w:rsidRPr="00E67768" w:rsidRDefault="00B42911" w:rsidP="00AC1159">
            <w:pPr>
              <w:jc w:val="center"/>
              <w:rPr>
                <w:rFonts w:ascii="Verdana" w:hAnsi="Verdana"/>
                <w:b/>
                <w:color w:val="000000"/>
                <w:sz w:val="20"/>
                <w:szCs w:val="20"/>
              </w:rPr>
            </w:pPr>
            <w:r w:rsidRPr="00E67768">
              <w:rPr>
                <w:rFonts w:ascii="Verdana" w:hAnsi="Verdana"/>
                <w:b/>
                <w:color w:val="000000"/>
                <w:sz w:val="20"/>
                <w:szCs w:val="20"/>
              </w:rPr>
              <w:t>R$</w:t>
            </w:r>
          </w:p>
        </w:tc>
      </w:tr>
      <w:tr w:rsidR="00B42911" w:rsidRPr="00E67768" w14:paraId="1231396C" w14:textId="77777777" w:rsidTr="00B82DAB">
        <w:tc>
          <w:tcPr>
            <w:tcW w:w="709" w:type="dxa"/>
            <w:shd w:val="clear" w:color="auto" w:fill="auto"/>
          </w:tcPr>
          <w:p w14:paraId="27EDE944" w14:textId="77777777" w:rsidR="00B42911" w:rsidRPr="00E67768" w:rsidRDefault="00B42911" w:rsidP="00AC1159">
            <w:pPr>
              <w:ind w:left="-108"/>
              <w:jc w:val="center"/>
              <w:rPr>
                <w:rFonts w:ascii="Verdana" w:hAnsi="Verdana"/>
                <w:color w:val="000000"/>
                <w:sz w:val="20"/>
                <w:szCs w:val="20"/>
              </w:rPr>
            </w:pPr>
            <w:r w:rsidRPr="00E67768">
              <w:rPr>
                <w:rFonts w:ascii="Verdana" w:hAnsi="Verdana"/>
                <w:color w:val="000000"/>
                <w:sz w:val="20"/>
                <w:szCs w:val="20"/>
              </w:rPr>
              <w:t>01</w:t>
            </w:r>
          </w:p>
        </w:tc>
        <w:tc>
          <w:tcPr>
            <w:tcW w:w="2126" w:type="dxa"/>
            <w:shd w:val="clear" w:color="auto" w:fill="auto"/>
          </w:tcPr>
          <w:p w14:paraId="6D1A9C0F" w14:textId="4254BB28" w:rsidR="00B42911" w:rsidRPr="00E67768" w:rsidRDefault="00B42911" w:rsidP="00AC1159">
            <w:pPr>
              <w:rPr>
                <w:rFonts w:ascii="Verdana" w:hAnsi="Verdana"/>
                <w:color w:val="000000"/>
                <w:sz w:val="20"/>
                <w:szCs w:val="20"/>
              </w:rPr>
            </w:pPr>
          </w:p>
        </w:tc>
        <w:tc>
          <w:tcPr>
            <w:tcW w:w="1418" w:type="dxa"/>
            <w:shd w:val="clear" w:color="auto" w:fill="auto"/>
          </w:tcPr>
          <w:p w14:paraId="30E1DACB" w14:textId="55769C3D" w:rsidR="00B42911" w:rsidRPr="00E67768" w:rsidRDefault="00B42911" w:rsidP="00AC1159">
            <w:pPr>
              <w:ind w:hanging="108"/>
              <w:jc w:val="right"/>
              <w:rPr>
                <w:rFonts w:ascii="Verdana" w:hAnsi="Verdana"/>
                <w:color w:val="000000"/>
                <w:sz w:val="20"/>
                <w:szCs w:val="20"/>
              </w:rPr>
            </w:pPr>
          </w:p>
        </w:tc>
        <w:tc>
          <w:tcPr>
            <w:tcW w:w="1276" w:type="dxa"/>
            <w:shd w:val="clear" w:color="auto" w:fill="auto"/>
          </w:tcPr>
          <w:p w14:paraId="63937496" w14:textId="0F0F3526" w:rsidR="00B42911" w:rsidRPr="00E67768" w:rsidRDefault="00B42911" w:rsidP="00AC1159">
            <w:pPr>
              <w:jc w:val="center"/>
              <w:rPr>
                <w:rFonts w:ascii="Verdana" w:hAnsi="Verdana"/>
                <w:color w:val="000000"/>
                <w:sz w:val="20"/>
                <w:szCs w:val="20"/>
              </w:rPr>
            </w:pPr>
          </w:p>
        </w:tc>
        <w:tc>
          <w:tcPr>
            <w:tcW w:w="1701" w:type="dxa"/>
            <w:shd w:val="clear" w:color="auto" w:fill="auto"/>
          </w:tcPr>
          <w:p w14:paraId="2AEC8C57" w14:textId="77777777" w:rsidR="00B42911" w:rsidRPr="00E67768" w:rsidRDefault="00B42911" w:rsidP="00AC1159">
            <w:pPr>
              <w:pStyle w:val="Contedodatabela"/>
              <w:snapToGrid w:val="0"/>
              <w:jc w:val="center"/>
              <w:rPr>
                <w:rFonts w:ascii="Verdana" w:hAnsi="Verdana"/>
                <w:color w:val="000000"/>
                <w:sz w:val="20"/>
                <w:szCs w:val="20"/>
              </w:rPr>
            </w:pPr>
          </w:p>
        </w:tc>
        <w:tc>
          <w:tcPr>
            <w:tcW w:w="2268" w:type="dxa"/>
            <w:shd w:val="clear" w:color="auto" w:fill="auto"/>
          </w:tcPr>
          <w:p w14:paraId="4FD0A405" w14:textId="77777777" w:rsidR="00B42911" w:rsidRPr="00E67768" w:rsidRDefault="00B42911" w:rsidP="00AC1159">
            <w:pPr>
              <w:ind w:hanging="108"/>
              <w:jc w:val="center"/>
              <w:rPr>
                <w:rFonts w:ascii="Verdana" w:hAnsi="Verdana"/>
                <w:color w:val="000000"/>
                <w:sz w:val="20"/>
                <w:szCs w:val="20"/>
              </w:rPr>
            </w:pPr>
          </w:p>
        </w:tc>
      </w:tr>
      <w:tr w:rsidR="00B42911" w:rsidRPr="00E67768" w14:paraId="49ACD11D" w14:textId="77777777" w:rsidTr="00B82DAB">
        <w:tc>
          <w:tcPr>
            <w:tcW w:w="709" w:type="dxa"/>
            <w:shd w:val="clear" w:color="auto" w:fill="auto"/>
          </w:tcPr>
          <w:p w14:paraId="0574A367" w14:textId="77777777" w:rsidR="00B42911" w:rsidRPr="00E67768" w:rsidRDefault="00B42911" w:rsidP="00AC1159">
            <w:pPr>
              <w:ind w:left="-108"/>
              <w:jc w:val="center"/>
              <w:rPr>
                <w:rFonts w:ascii="Verdana" w:hAnsi="Verdana"/>
                <w:color w:val="000000"/>
                <w:sz w:val="20"/>
                <w:szCs w:val="20"/>
              </w:rPr>
            </w:pPr>
            <w:r w:rsidRPr="00E67768">
              <w:rPr>
                <w:rFonts w:ascii="Verdana" w:hAnsi="Verdana"/>
                <w:color w:val="000000"/>
                <w:sz w:val="20"/>
                <w:szCs w:val="20"/>
              </w:rPr>
              <w:t>02</w:t>
            </w:r>
          </w:p>
        </w:tc>
        <w:tc>
          <w:tcPr>
            <w:tcW w:w="2126" w:type="dxa"/>
            <w:shd w:val="clear" w:color="auto" w:fill="auto"/>
          </w:tcPr>
          <w:p w14:paraId="66AD5E9D" w14:textId="57E84C08" w:rsidR="00B42911" w:rsidRPr="00E67768" w:rsidRDefault="00B42911" w:rsidP="00AC1159">
            <w:pPr>
              <w:rPr>
                <w:rFonts w:ascii="Verdana" w:hAnsi="Verdana"/>
                <w:color w:val="000000"/>
                <w:sz w:val="20"/>
                <w:szCs w:val="20"/>
              </w:rPr>
            </w:pPr>
          </w:p>
        </w:tc>
        <w:tc>
          <w:tcPr>
            <w:tcW w:w="1418" w:type="dxa"/>
            <w:shd w:val="clear" w:color="auto" w:fill="auto"/>
          </w:tcPr>
          <w:p w14:paraId="24138FB8" w14:textId="66CCBFD5" w:rsidR="00B42911" w:rsidRPr="00E67768" w:rsidRDefault="00B42911" w:rsidP="00AC1159">
            <w:pPr>
              <w:ind w:left="-108"/>
              <w:jc w:val="right"/>
              <w:rPr>
                <w:rFonts w:ascii="Verdana" w:hAnsi="Verdana"/>
                <w:color w:val="000000"/>
                <w:sz w:val="20"/>
                <w:szCs w:val="20"/>
              </w:rPr>
            </w:pPr>
          </w:p>
        </w:tc>
        <w:tc>
          <w:tcPr>
            <w:tcW w:w="1276" w:type="dxa"/>
            <w:shd w:val="clear" w:color="auto" w:fill="auto"/>
          </w:tcPr>
          <w:p w14:paraId="1D7D41CA" w14:textId="479CD60E" w:rsidR="00B42911" w:rsidRPr="00E67768" w:rsidRDefault="00B42911" w:rsidP="00AC1159">
            <w:pPr>
              <w:jc w:val="center"/>
              <w:rPr>
                <w:rFonts w:ascii="Verdana" w:hAnsi="Verdana"/>
                <w:color w:val="000000"/>
                <w:sz w:val="20"/>
                <w:szCs w:val="20"/>
              </w:rPr>
            </w:pPr>
          </w:p>
        </w:tc>
        <w:tc>
          <w:tcPr>
            <w:tcW w:w="1701" w:type="dxa"/>
            <w:shd w:val="clear" w:color="auto" w:fill="auto"/>
          </w:tcPr>
          <w:p w14:paraId="6951A1D8" w14:textId="77777777" w:rsidR="00B42911" w:rsidRPr="00E67768" w:rsidRDefault="00B42911" w:rsidP="00AC1159">
            <w:pPr>
              <w:pStyle w:val="Contedodatabela"/>
              <w:snapToGrid w:val="0"/>
              <w:jc w:val="center"/>
              <w:rPr>
                <w:rFonts w:ascii="Verdana" w:hAnsi="Verdana"/>
                <w:color w:val="000000"/>
                <w:sz w:val="20"/>
                <w:szCs w:val="20"/>
              </w:rPr>
            </w:pPr>
          </w:p>
        </w:tc>
        <w:tc>
          <w:tcPr>
            <w:tcW w:w="2268" w:type="dxa"/>
            <w:shd w:val="clear" w:color="auto" w:fill="auto"/>
          </w:tcPr>
          <w:p w14:paraId="7BBAD5E6" w14:textId="77777777" w:rsidR="00B42911" w:rsidRPr="00E67768" w:rsidRDefault="00B42911" w:rsidP="00AC1159">
            <w:pPr>
              <w:ind w:hanging="108"/>
              <w:jc w:val="center"/>
              <w:rPr>
                <w:rFonts w:ascii="Verdana" w:hAnsi="Verdana"/>
                <w:color w:val="000000"/>
                <w:sz w:val="20"/>
                <w:szCs w:val="20"/>
              </w:rPr>
            </w:pPr>
          </w:p>
        </w:tc>
      </w:tr>
      <w:tr w:rsidR="00B42911" w:rsidRPr="00E67768" w14:paraId="41D7AD51" w14:textId="77777777" w:rsidTr="00B82DA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DF296B" w14:textId="77777777" w:rsidR="00B42911" w:rsidRPr="00E67768" w:rsidRDefault="00B42911" w:rsidP="00AC1159">
            <w:pPr>
              <w:ind w:left="-108"/>
              <w:jc w:val="center"/>
              <w:rPr>
                <w:rFonts w:ascii="Verdana" w:hAnsi="Verdana"/>
                <w:color w:val="000000"/>
                <w:sz w:val="20"/>
                <w:szCs w:val="20"/>
              </w:rPr>
            </w:pPr>
            <w:r w:rsidRPr="00E67768">
              <w:rPr>
                <w:rFonts w:ascii="Verdana" w:hAnsi="Verdana"/>
                <w:color w:val="000000"/>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44A637" w14:textId="77777777" w:rsidR="00B42911" w:rsidRPr="00E67768" w:rsidRDefault="00B42911" w:rsidP="00AC1159">
            <w:pPr>
              <w:rPr>
                <w:rFonts w:ascii="Verdana" w:hAnsi="Verdana"/>
                <w:color w:val="000000"/>
                <w:sz w:val="20"/>
                <w:szCs w:val="20"/>
              </w:rPr>
            </w:pPr>
            <w:r w:rsidRPr="00E67768">
              <w:rPr>
                <w:rFonts w:ascii="Verdana" w:hAnsi="Verdana"/>
                <w:color w:val="000000"/>
                <w:sz w:val="20"/>
                <w:szCs w:val="20"/>
              </w:rPr>
              <w:t>TOTAL GERAL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A97C99" w14:textId="77777777" w:rsidR="00B42911" w:rsidRPr="00E67768" w:rsidRDefault="00B42911" w:rsidP="00AC1159">
            <w:pPr>
              <w:ind w:left="-108"/>
              <w:jc w:val="right"/>
              <w:rPr>
                <w:rFonts w:ascii="Verdana" w:hAnsi="Verdana"/>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1DD3A5" w14:textId="77777777" w:rsidR="00B42911" w:rsidRPr="00E67768" w:rsidRDefault="00B42911" w:rsidP="00AC1159">
            <w:pPr>
              <w:jc w:val="center"/>
              <w:rPr>
                <w:rFonts w:ascii="Verdana" w:hAnsi="Verdana"/>
                <w:color w:val="000000"/>
                <w:sz w:val="20"/>
                <w:szCs w:val="20"/>
              </w:rPr>
            </w:pPr>
            <w:r w:rsidRPr="00E67768">
              <w:rPr>
                <w:rFonts w:ascii="Verdana" w:hAnsi="Verdana"/>
                <w:color w:val="000000"/>
                <w:sz w:val="20"/>
                <w:szCs w:val="20"/>
              </w:rPr>
              <w:t>Lts.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4D4785" w14:textId="77777777" w:rsidR="00B42911" w:rsidRPr="00E67768" w:rsidRDefault="00B42911" w:rsidP="00AC1159">
            <w:pPr>
              <w:pStyle w:val="Contedodatabela"/>
              <w:snapToGrid w:val="0"/>
              <w:rPr>
                <w:rFonts w:ascii="Verdana" w:hAnsi="Verdana"/>
                <w:b/>
                <w:sz w:val="20"/>
                <w:szCs w:val="20"/>
              </w:rPr>
            </w:pPr>
            <w:r w:rsidRPr="00E67768">
              <w:rPr>
                <w:rFonts w:ascii="Verdana" w:hAnsi="Verdana"/>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BD8658" w14:textId="77777777" w:rsidR="00B42911" w:rsidRPr="00E67768" w:rsidRDefault="00B42911" w:rsidP="00AC1159">
            <w:pPr>
              <w:ind w:hanging="108"/>
              <w:jc w:val="center"/>
              <w:rPr>
                <w:rFonts w:ascii="Verdana" w:hAnsi="Verdana"/>
                <w:b/>
                <w:sz w:val="20"/>
                <w:szCs w:val="20"/>
              </w:rPr>
            </w:pPr>
          </w:p>
        </w:tc>
      </w:tr>
    </w:tbl>
    <w:p w14:paraId="0A20E3FB" w14:textId="77777777" w:rsidR="00B42911" w:rsidRPr="00E67768" w:rsidRDefault="00B42911" w:rsidP="00AC1159">
      <w:pPr>
        <w:pStyle w:val="corpo"/>
        <w:spacing w:before="0" w:after="0"/>
        <w:jc w:val="both"/>
        <w:rPr>
          <w:rFonts w:ascii="Verdana" w:hAnsi="Verdana"/>
          <w:sz w:val="20"/>
          <w:szCs w:val="20"/>
        </w:rPr>
      </w:pPr>
    </w:p>
    <w:p w14:paraId="2AD6C8B6" w14:textId="77777777" w:rsidR="00B42911" w:rsidRPr="00E67768" w:rsidRDefault="00B42911" w:rsidP="00AC1159">
      <w:pPr>
        <w:tabs>
          <w:tab w:val="left" w:pos="1985"/>
        </w:tabs>
        <w:jc w:val="both"/>
        <w:rPr>
          <w:rFonts w:ascii="Verdana" w:hAnsi="Verdana" w:cs="Arial"/>
          <w:sz w:val="20"/>
          <w:szCs w:val="20"/>
        </w:rPr>
      </w:pPr>
      <w:r w:rsidRPr="00E67768">
        <w:rPr>
          <w:rFonts w:ascii="Verdana" w:hAnsi="Verdana" w:cs="Arial"/>
          <w:sz w:val="20"/>
          <w:szCs w:val="20"/>
        </w:rPr>
        <w:t>Os pagamentos serão efetuados, por meio de crédito em conta corrente indicada pela contratada, no prazo de até 30 (trinta) dias, mediante apresentação das notas fiscais/faturas do fornecimento,</w:t>
      </w:r>
      <w:r w:rsidRPr="00E67768">
        <w:rPr>
          <w:rFonts w:ascii="Verdana" w:hAnsi="Verdana" w:cs="Arial"/>
          <w:color w:val="FF0000"/>
          <w:sz w:val="20"/>
          <w:szCs w:val="20"/>
        </w:rPr>
        <w:t xml:space="preserve"> </w:t>
      </w:r>
      <w:r w:rsidRPr="00E67768">
        <w:rPr>
          <w:rFonts w:ascii="Verdana" w:hAnsi="Verdana" w:cs="Arial"/>
          <w:sz w:val="20"/>
          <w:szCs w:val="20"/>
        </w:rPr>
        <w:t>conforme disposto no Termo de Referência, anexo I do Edital, parte integrante deste instrumento</w:t>
      </w:r>
      <w:r w:rsidRPr="00E67768">
        <w:rPr>
          <w:rFonts w:ascii="Verdana" w:hAnsi="Verdana" w:cs="Arial"/>
          <w:color w:val="FF0000"/>
          <w:sz w:val="20"/>
          <w:szCs w:val="20"/>
        </w:rPr>
        <w:t>.</w:t>
      </w:r>
      <w:r w:rsidRPr="00E67768">
        <w:rPr>
          <w:rFonts w:ascii="Verdana" w:hAnsi="Verdana" w:cs="Arial"/>
          <w:sz w:val="20"/>
          <w:szCs w:val="20"/>
        </w:rPr>
        <w:t xml:space="preserve"> As referidas notas fiscais deverão ser apresentadas no protocolo desta Prefeitura, acompanhadas da seguinte documentação hábil à quitação: Nota fiscal; Ordem de fornecimento, com o respectivo termo de recebimento, atestada pelo setor da Secretaria demandante responsável pelo recebimento do objeto; Certidão de Regularidade Fiscal com as Fazendas Federal e Estadual, Receita Federal do Brasil (RFB) /Procuradoria-Geral da Fazenda Nacional (PGFN) e FGTS. Na hipótese de estarem os documentos discriminados com a validade expirada, aplicar-se-á o disposto na Resolução nº 300/2016/TCE/SE;</w:t>
      </w:r>
    </w:p>
    <w:p w14:paraId="0CDEAE42" w14:textId="77777777" w:rsidR="00B42911" w:rsidRPr="00E67768" w:rsidRDefault="00B42911" w:rsidP="00AC1159">
      <w:pPr>
        <w:pStyle w:val="corpo"/>
        <w:spacing w:before="0" w:after="0"/>
        <w:jc w:val="both"/>
        <w:rPr>
          <w:rFonts w:ascii="Verdana" w:hAnsi="Verdana" w:cs="Arial"/>
          <w:sz w:val="20"/>
          <w:szCs w:val="20"/>
        </w:rPr>
      </w:pPr>
      <w:r w:rsidRPr="00E67768">
        <w:rPr>
          <w:rFonts w:ascii="Verdana" w:hAnsi="Verdana" w:cs="Arial"/>
          <w:sz w:val="20"/>
          <w:szCs w:val="20"/>
        </w:rPr>
        <w:t>Nenhum pagamento será efetuado à contratada enquanto houver pendência de liquidação de obrigação financeira, em virtude de penalidade ou inadimplência contratual.</w:t>
      </w:r>
    </w:p>
    <w:p w14:paraId="55CFE009" w14:textId="77777777" w:rsidR="00B42911" w:rsidRPr="00E67768" w:rsidRDefault="00B42911" w:rsidP="00AC1159">
      <w:pPr>
        <w:pStyle w:val="corpo"/>
        <w:spacing w:before="0" w:after="0"/>
        <w:jc w:val="both"/>
        <w:rPr>
          <w:rFonts w:ascii="Verdana" w:hAnsi="Verdana" w:cs="Arial"/>
          <w:sz w:val="20"/>
          <w:szCs w:val="20"/>
        </w:rPr>
      </w:pPr>
      <w:r w:rsidRPr="00E67768">
        <w:rPr>
          <w:rFonts w:ascii="Verdana" w:hAnsi="Verdana" w:cs="Arial"/>
          <w:sz w:val="20"/>
          <w:szCs w:val="20"/>
        </w:rPr>
        <w:t>Não haverá, sob hipótese alguma, pagamento antecipado.</w:t>
      </w:r>
    </w:p>
    <w:p w14:paraId="22D28CBE" w14:textId="77777777" w:rsidR="00B42911" w:rsidRPr="00E67768" w:rsidRDefault="00B42911" w:rsidP="00AC1159">
      <w:pPr>
        <w:pStyle w:val="corpo"/>
        <w:spacing w:before="0" w:after="0"/>
        <w:jc w:val="both"/>
        <w:rPr>
          <w:rFonts w:ascii="Verdana" w:hAnsi="Verdana" w:cs="Arial"/>
          <w:sz w:val="20"/>
          <w:szCs w:val="20"/>
        </w:rPr>
      </w:pPr>
      <w:r w:rsidRPr="00E67768">
        <w:rPr>
          <w:rFonts w:ascii="Verdana" w:hAnsi="Verdana" w:cs="Arial"/>
          <w:sz w:val="20"/>
          <w:szCs w:val="20"/>
        </w:rPr>
        <w:t>No caso de atraso de pagamento, será utilizado, para atualização do valor mencionado no caput desta Cláusula, o Índice Nacional de Preços ao Consumidor - INPC/IBGE.</w:t>
      </w:r>
    </w:p>
    <w:p w14:paraId="026E15D7" w14:textId="77777777" w:rsidR="00B42911" w:rsidRPr="00E67768" w:rsidRDefault="00B42911" w:rsidP="00AC1159">
      <w:pPr>
        <w:pStyle w:val="corpo"/>
        <w:spacing w:before="0" w:after="0"/>
        <w:jc w:val="both"/>
        <w:rPr>
          <w:rFonts w:ascii="Verdana" w:hAnsi="Verdana" w:cs="Arial"/>
          <w:sz w:val="20"/>
          <w:szCs w:val="20"/>
        </w:rPr>
      </w:pPr>
      <w:r w:rsidRPr="00E67768">
        <w:rPr>
          <w:rFonts w:ascii="Verdana" w:hAnsi="Verdana" w:cs="Arial"/>
          <w:sz w:val="20"/>
          <w:szCs w:val="20"/>
        </w:rPr>
        <w:t>Nestes preços estão incluídos todas as despesas que, direta ou indiretamente, decorram desta contratação, inclusive custos com pessoal, encargos sociais, trabalhistas e previdenciários, administração, tributos, emolumentos e contribuições de qualquer natureza.</w:t>
      </w:r>
    </w:p>
    <w:p w14:paraId="54489127" w14:textId="77777777" w:rsidR="00B42911" w:rsidRPr="00E67768" w:rsidRDefault="00B42911" w:rsidP="00AC1159">
      <w:pPr>
        <w:rPr>
          <w:rFonts w:ascii="Verdana" w:hAnsi="Verdana" w:cs="Arial"/>
          <w:b/>
          <w:sz w:val="20"/>
          <w:szCs w:val="20"/>
          <w:u w:val="single"/>
        </w:rPr>
      </w:pPr>
      <w:r w:rsidRPr="00E67768">
        <w:rPr>
          <w:rFonts w:ascii="Verdana" w:hAnsi="Verdana" w:cs="Arial"/>
          <w:b/>
          <w:sz w:val="20"/>
          <w:szCs w:val="20"/>
          <w:u w:val="single"/>
        </w:rPr>
        <w:t>CLÁUSULA QUARTA -  DA ALTERAÇÃO CONTRATUAL</w:t>
      </w:r>
    </w:p>
    <w:p w14:paraId="7EF559E9" w14:textId="77777777" w:rsidR="00B42911" w:rsidRPr="00E67768" w:rsidRDefault="00B42911" w:rsidP="00AC1159">
      <w:pPr>
        <w:rPr>
          <w:rFonts w:ascii="Verdana" w:hAnsi="Verdana" w:cs="Arial"/>
          <w:b/>
          <w:sz w:val="20"/>
          <w:szCs w:val="20"/>
          <w:u w:val="single"/>
        </w:rPr>
      </w:pPr>
    </w:p>
    <w:p w14:paraId="25874133" w14:textId="77777777" w:rsidR="00B42911" w:rsidRPr="00E67768" w:rsidRDefault="00B42911" w:rsidP="00AC1159">
      <w:pPr>
        <w:autoSpaceDE w:val="0"/>
        <w:autoSpaceDN w:val="0"/>
        <w:adjustRightInd w:val="0"/>
        <w:jc w:val="both"/>
        <w:rPr>
          <w:rFonts w:ascii="Verdana" w:hAnsi="Verdana" w:cs="Arial"/>
          <w:sz w:val="20"/>
          <w:szCs w:val="20"/>
        </w:rPr>
      </w:pPr>
      <w:r w:rsidRPr="00E67768">
        <w:rPr>
          <w:rFonts w:ascii="Verdana" w:hAnsi="Verdana" w:cs="Arial"/>
          <w:sz w:val="20"/>
          <w:szCs w:val="20"/>
        </w:rPr>
        <w:t>A critério da Administração, o Contratado fica obrigado a aceitar nas mesmas condições contratuais, os acréscimos ou supressões de até 25% (vinte e cinco por cento), do valor inicial atualizado do contrato.</w:t>
      </w:r>
    </w:p>
    <w:p w14:paraId="50DCF740" w14:textId="77777777" w:rsidR="00B42911" w:rsidRPr="00E67768" w:rsidRDefault="00B42911" w:rsidP="00AC1159">
      <w:pPr>
        <w:autoSpaceDE w:val="0"/>
        <w:autoSpaceDN w:val="0"/>
        <w:adjustRightInd w:val="0"/>
        <w:jc w:val="both"/>
        <w:rPr>
          <w:rFonts w:ascii="Verdana" w:hAnsi="Verdana" w:cs="Arial"/>
          <w:sz w:val="20"/>
          <w:szCs w:val="20"/>
        </w:rPr>
      </w:pPr>
    </w:p>
    <w:p w14:paraId="48063528" w14:textId="77777777" w:rsidR="00B42911" w:rsidRPr="00E67768" w:rsidRDefault="00B42911" w:rsidP="00AC1159">
      <w:pPr>
        <w:autoSpaceDE w:val="0"/>
        <w:autoSpaceDN w:val="0"/>
        <w:adjustRightInd w:val="0"/>
        <w:jc w:val="both"/>
        <w:rPr>
          <w:rFonts w:ascii="Verdana" w:hAnsi="Verdana" w:cs="Arial"/>
          <w:sz w:val="20"/>
          <w:szCs w:val="20"/>
        </w:rPr>
      </w:pPr>
      <w:r w:rsidRPr="00E67768">
        <w:rPr>
          <w:rFonts w:ascii="Verdana" w:hAnsi="Verdana" w:cs="Arial"/>
          <w:b/>
          <w:sz w:val="20"/>
          <w:szCs w:val="20"/>
        </w:rPr>
        <w:t>PARÁGRAFO ÚNICO</w:t>
      </w:r>
      <w:r w:rsidRPr="00E67768">
        <w:rPr>
          <w:rFonts w:ascii="Verdana" w:hAnsi="Verdana" w:cs="Arial"/>
          <w:sz w:val="20"/>
          <w:szCs w:val="20"/>
        </w:rPr>
        <w:t xml:space="preserve"> - Nenhum acréscimo ou supressão poderá exceder os limites estabelecidos no item anterior, exceto as supressões resultantes de acordo celebrado entre os contratantes.</w:t>
      </w:r>
    </w:p>
    <w:p w14:paraId="31321061" w14:textId="77777777" w:rsidR="00B42911" w:rsidRPr="00E67768" w:rsidRDefault="00B42911" w:rsidP="00AC1159">
      <w:pPr>
        <w:rPr>
          <w:rFonts w:ascii="Verdana" w:hAnsi="Verdana" w:cs="Arial"/>
          <w:b/>
          <w:sz w:val="20"/>
          <w:szCs w:val="20"/>
          <w:u w:val="single"/>
        </w:rPr>
      </w:pPr>
    </w:p>
    <w:p w14:paraId="68AB32B3" w14:textId="77777777" w:rsidR="00B42911" w:rsidRPr="00E67768" w:rsidRDefault="00B42911" w:rsidP="00AC1159">
      <w:pPr>
        <w:rPr>
          <w:rFonts w:ascii="Verdana" w:hAnsi="Verdana" w:cs="Arial"/>
          <w:b/>
          <w:sz w:val="20"/>
          <w:szCs w:val="20"/>
          <w:u w:val="single"/>
        </w:rPr>
      </w:pPr>
      <w:r w:rsidRPr="00E67768">
        <w:rPr>
          <w:rFonts w:ascii="Verdana" w:hAnsi="Verdana" w:cs="Arial"/>
          <w:b/>
          <w:sz w:val="20"/>
          <w:szCs w:val="20"/>
          <w:u w:val="single"/>
        </w:rPr>
        <w:t>CLÁUSULA QUINTA- EQUILÍBRIO ECONÔMICO-FINANCEIRO</w:t>
      </w:r>
    </w:p>
    <w:p w14:paraId="0AC4F896" w14:textId="77777777" w:rsidR="00B42911" w:rsidRPr="00E67768" w:rsidRDefault="00B42911" w:rsidP="00AC1159">
      <w:pPr>
        <w:rPr>
          <w:rFonts w:ascii="Verdana" w:hAnsi="Verdana" w:cs="Arial"/>
          <w:b/>
          <w:sz w:val="20"/>
          <w:szCs w:val="20"/>
          <w:u w:val="single"/>
        </w:rPr>
      </w:pPr>
    </w:p>
    <w:p w14:paraId="41815A20"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r w:rsidRPr="00E67768">
        <w:rPr>
          <w:rFonts w:ascii="Verdana" w:hAnsi="Verdana" w:cs="Arial"/>
          <w:sz w:val="20"/>
          <w:szCs w:val="20"/>
        </w:rPr>
        <w:t xml:space="preserve">A contratada tem direito ao equilíbrio econômico-financeiro do contrato, procedendo-se à revisão do mesmo a qualquer tempo, desde que ocorra fato imprevisível ou previsível, porém com consequências incalculáveis, que onere ou desonere excessivamente as obrigações pactuadas no presente </w:t>
      </w:r>
      <w:r w:rsidRPr="00E67768">
        <w:rPr>
          <w:rFonts w:ascii="Verdana" w:hAnsi="Verdana" w:cs="Arial"/>
          <w:b/>
          <w:sz w:val="20"/>
          <w:szCs w:val="20"/>
        </w:rPr>
        <w:t>instrumento</w:t>
      </w:r>
      <w:r w:rsidRPr="00E67768">
        <w:rPr>
          <w:rFonts w:ascii="Verdana" w:hAnsi="Verdana" w:cs="Arial"/>
          <w:sz w:val="20"/>
          <w:szCs w:val="20"/>
        </w:rPr>
        <w:t>;</w:t>
      </w:r>
    </w:p>
    <w:p w14:paraId="1A6B49FB"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p>
    <w:p w14:paraId="2101D92F"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r w:rsidRPr="00E67768">
        <w:rPr>
          <w:rFonts w:ascii="Verdana" w:hAnsi="Verdana" w:cs="Arial"/>
          <w:sz w:val="20"/>
          <w:szCs w:val="20"/>
        </w:rPr>
        <w:t>À contratada, quando for o caso, deverá formular a administração requerimento para a revisão do contrato, comprovando a ocorrência de fato imprevisível ou previsível, porém com consequências incalculáveis, que tenha onerado excessivamente as obrigações contraídas por ela.</w:t>
      </w:r>
    </w:p>
    <w:p w14:paraId="5EF59FFD"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r w:rsidRPr="00E67768">
        <w:rPr>
          <w:rFonts w:ascii="Verdana" w:hAnsi="Verdana" w:cs="Arial"/>
          <w:sz w:val="20"/>
          <w:szCs w:val="20"/>
        </w:rPr>
        <w:lastRenderedPageBreak/>
        <w:t>A comprovação será feita por meio de documentos, tais como: lista de preços de fabricante, notas fiscais de aquisição, de transportes de mercadorias, alusivas à época da elaboração da proposta e do momento do pedido de revisão do contrato.</w:t>
      </w:r>
    </w:p>
    <w:p w14:paraId="1007846E"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p>
    <w:p w14:paraId="0B70296F"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r w:rsidRPr="00E67768">
        <w:rPr>
          <w:rFonts w:ascii="Verdana" w:hAnsi="Verdana" w:cs="Arial"/>
          <w:sz w:val="20"/>
          <w:szCs w:val="20"/>
        </w:rPr>
        <w:t>I. Junto com o requerimento, a contratada deverá apresentar planilhas de custos comparativa entre a data de formulação da proposta e do momento do pedido de revisão do contrato, evidenciando o quanto o aumento de preços ocorrido repercute no valor pactuado.</w:t>
      </w:r>
    </w:p>
    <w:p w14:paraId="68F24703"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p>
    <w:p w14:paraId="319B2711" w14:textId="77777777" w:rsidR="00B42911" w:rsidRPr="00E67768" w:rsidRDefault="00B42911" w:rsidP="00AC11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cs="Arial"/>
          <w:sz w:val="20"/>
          <w:szCs w:val="20"/>
        </w:rPr>
      </w:pPr>
      <w:r w:rsidRPr="00E67768">
        <w:rPr>
          <w:rFonts w:ascii="Verdana" w:hAnsi="Verdana" w:cs="Arial"/>
          <w:sz w:val="20"/>
          <w:szCs w:val="20"/>
        </w:rPr>
        <w:t>II. A administração reconhecendo o desequilíbrio econômico-financeiro procederá a revisão do contrato, mediante apostilamento.</w:t>
      </w:r>
    </w:p>
    <w:p w14:paraId="28367D03" w14:textId="77777777" w:rsidR="00B42911" w:rsidRPr="00E67768" w:rsidRDefault="00B42911" w:rsidP="00AC1159">
      <w:pPr>
        <w:pStyle w:val="corpo"/>
        <w:spacing w:before="0" w:after="0"/>
        <w:jc w:val="both"/>
        <w:rPr>
          <w:rFonts w:ascii="Verdana" w:hAnsi="Verdana"/>
          <w:b/>
          <w:sz w:val="20"/>
          <w:szCs w:val="20"/>
          <w:u w:val="single"/>
        </w:rPr>
      </w:pPr>
      <w:r w:rsidRPr="00E67768">
        <w:rPr>
          <w:rFonts w:ascii="Verdana" w:hAnsi="Verdana"/>
          <w:b/>
          <w:sz w:val="20"/>
          <w:szCs w:val="20"/>
          <w:u w:val="single"/>
        </w:rPr>
        <w:t>CLAUSULA SEXTA  - DA VIGÊNCIA</w:t>
      </w:r>
    </w:p>
    <w:p w14:paraId="4D669AA8" w14:textId="420F3094" w:rsidR="00B42911" w:rsidRPr="00E67768" w:rsidRDefault="00B42911" w:rsidP="00AC1159">
      <w:pPr>
        <w:jc w:val="both"/>
        <w:rPr>
          <w:rFonts w:ascii="Verdana" w:hAnsi="Verdana" w:cs="Arial"/>
          <w:sz w:val="20"/>
          <w:szCs w:val="20"/>
        </w:rPr>
      </w:pPr>
      <w:r w:rsidRPr="00E67768">
        <w:rPr>
          <w:rFonts w:ascii="Verdana" w:hAnsi="Verdana" w:cs="Arial"/>
          <w:sz w:val="20"/>
          <w:szCs w:val="20"/>
        </w:rPr>
        <w:t>O prazo de vigência contratual será até XX de XXXXXXXX de 202</w:t>
      </w:r>
      <w:r w:rsidR="00DB00CC">
        <w:rPr>
          <w:rFonts w:ascii="Verdana" w:hAnsi="Verdana" w:cs="Arial"/>
          <w:sz w:val="20"/>
          <w:szCs w:val="20"/>
        </w:rPr>
        <w:t>1</w:t>
      </w:r>
      <w:r w:rsidRPr="00E67768">
        <w:rPr>
          <w:rFonts w:ascii="Verdana" w:hAnsi="Verdana" w:cs="Arial"/>
          <w:sz w:val="20"/>
          <w:szCs w:val="20"/>
        </w:rPr>
        <w:t>, contados a partir da respectiva assinatura.</w:t>
      </w:r>
    </w:p>
    <w:p w14:paraId="7447EC34" w14:textId="77777777" w:rsidR="00B42911" w:rsidRPr="00E67768" w:rsidRDefault="00B42911" w:rsidP="00AC1159">
      <w:pPr>
        <w:pStyle w:val="corpo"/>
        <w:spacing w:before="0" w:after="0"/>
        <w:jc w:val="both"/>
        <w:rPr>
          <w:rFonts w:ascii="Verdana" w:hAnsi="Verdana"/>
          <w:b/>
          <w:sz w:val="20"/>
          <w:szCs w:val="20"/>
          <w:u w:val="single"/>
        </w:rPr>
      </w:pPr>
      <w:r w:rsidRPr="00E67768">
        <w:rPr>
          <w:rFonts w:ascii="Verdana" w:hAnsi="Verdana"/>
          <w:b/>
          <w:sz w:val="20"/>
          <w:szCs w:val="20"/>
          <w:u w:val="single"/>
        </w:rPr>
        <w:t>CLAUSULA SÉTIMA -  DA DOTAÇÃO ORÇAMENTÁRIA</w:t>
      </w:r>
    </w:p>
    <w:p w14:paraId="063D8A8B" w14:textId="77777777" w:rsidR="00B42911" w:rsidRPr="00E67768" w:rsidRDefault="00B42911" w:rsidP="00AC1159">
      <w:pPr>
        <w:jc w:val="both"/>
        <w:rPr>
          <w:rFonts w:ascii="Verdana" w:hAnsi="Verdana"/>
          <w:sz w:val="20"/>
          <w:szCs w:val="20"/>
        </w:rPr>
      </w:pPr>
      <w:r w:rsidRPr="00E67768">
        <w:rPr>
          <w:rFonts w:ascii="Verdana" w:hAnsi="Verdana"/>
          <w:sz w:val="20"/>
          <w:szCs w:val="20"/>
        </w:rPr>
        <w:t>A despesa prevista na cláusula terceira correrá por conta das seguintes dotações orçamentárias, constantes do orçamento para o exercício financeiro de 2021:</w:t>
      </w:r>
    </w:p>
    <w:p w14:paraId="01F8AF85" w14:textId="77777777" w:rsidR="00B42911" w:rsidRPr="00E67768" w:rsidRDefault="00B42911" w:rsidP="00AC1159">
      <w:pPr>
        <w:pStyle w:val="Standard"/>
        <w:jc w:val="both"/>
        <w:rPr>
          <w:rFonts w:ascii="Verdana" w:hAnsi="Verdana" w:cs="Times New Roman"/>
          <w:b/>
          <w:sz w:val="20"/>
          <w:szCs w:val="20"/>
          <w:lang w:val="x-none"/>
        </w:rPr>
      </w:pPr>
    </w:p>
    <w:p w14:paraId="3C723D8F" w14:textId="77777777" w:rsidR="00B42911" w:rsidRPr="00E67768" w:rsidRDefault="00B42911" w:rsidP="00AC1159">
      <w:pPr>
        <w:pStyle w:val="Standard"/>
        <w:jc w:val="both"/>
        <w:rPr>
          <w:rFonts w:ascii="Verdana" w:hAnsi="Verdana" w:cs="Times New Roman"/>
          <w:sz w:val="20"/>
          <w:szCs w:val="20"/>
        </w:rPr>
      </w:pPr>
      <w:r w:rsidRPr="00E67768">
        <w:rPr>
          <w:rFonts w:ascii="Verdana" w:hAnsi="Verdana" w:cs="Times New Roman"/>
          <w:b/>
          <w:sz w:val="20"/>
          <w:szCs w:val="20"/>
        </w:rPr>
        <w:t xml:space="preserve">UNIDADE ORÇAMENTÁRIA: </w:t>
      </w:r>
      <w:r w:rsidRPr="00E67768">
        <w:rPr>
          <w:rFonts w:ascii="Verdana" w:hAnsi="Verdana" w:cs="Times New Roman"/>
          <w:sz w:val="20"/>
          <w:szCs w:val="20"/>
        </w:rPr>
        <w:t>XXXXXXXXXXXXXXXX</w:t>
      </w:r>
    </w:p>
    <w:p w14:paraId="05B0724B" w14:textId="77777777" w:rsidR="00B42911" w:rsidRPr="00E67768" w:rsidRDefault="00B42911" w:rsidP="00AC1159">
      <w:pPr>
        <w:pStyle w:val="Standard"/>
        <w:jc w:val="both"/>
        <w:rPr>
          <w:rFonts w:ascii="Verdana" w:hAnsi="Verdana" w:cs="Times New Roman"/>
          <w:sz w:val="20"/>
          <w:szCs w:val="20"/>
        </w:rPr>
      </w:pPr>
      <w:r w:rsidRPr="00E67768">
        <w:rPr>
          <w:rFonts w:ascii="Verdana" w:hAnsi="Verdana" w:cs="Times New Roman"/>
          <w:b/>
          <w:bCs/>
          <w:sz w:val="20"/>
          <w:szCs w:val="20"/>
        </w:rPr>
        <w:t xml:space="preserve">FUNCIONAL PROGRAMÁTICA: </w:t>
      </w:r>
      <w:r w:rsidRPr="00E67768">
        <w:rPr>
          <w:rFonts w:ascii="Verdana" w:hAnsi="Verdana" w:cs="Times New Roman"/>
          <w:sz w:val="20"/>
          <w:szCs w:val="20"/>
        </w:rPr>
        <w:t>XXXXXXXXXXXXXXXX</w:t>
      </w:r>
    </w:p>
    <w:p w14:paraId="5D1D5B78" w14:textId="77777777" w:rsidR="00B42911" w:rsidRPr="00E67768" w:rsidRDefault="00B42911" w:rsidP="00AC1159">
      <w:pPr>
        <w:pStyle w:val="Standard"/>
        <w:jc w:val="both"/>
        <w:rPr>
          <w:rFonts w:ascii="Verdana" w:hAnsi="Verdana" w:cs="Times New Roman"/>
          <w:sz w:val="20"/>
          <w:szCs w:val="20"/>
        </w:rPr>
      </w:pPr>
      <w:r w:rsidRPr="00E67768">
        <w:rPr>
          <w:rFonts w:ascii="Verdana" w:hAnsi="Verdana"/>
          <w:b/>
          <w:sz w:val="20"/>
          <w:szCs w:val="20"/>
        </w:rPr>
        <w:t xml:space="preserve">ELEMENTO DE DESPESA: </w:t>
      </w:r>
      <w:r w:rsidRPr="00E67768">
        <w:rPr>
          <w:rFonts w:ascii="Verdana" w:hAnsi="Verdana" w:cs="Times New Roman"/>
          <w:sz w:val="20"/>
          <w:szCs w:val="20"/>
        </w:rPr>
        <w:t>XXXXXXXXXXXXXXXX</w:t>
      </w:r>
    </w:p>
    <w:p w14:paraId="4A4AFB96" w14:textId="77777777" w:rsidR="00B42911" w:rsidRPr="00E67768" w:rsidRDefault="00B42911" w:rsidP="00AC1159">
      <w:pPr>
        <w:pStyle w:val="Standard"/>
        <w:jc w:val="both"/>
        <w:rPr>
          <w:rFonts w:ascii="Verdana" w:hAnsi="Verdana" w:cs="Times New Roman"/>
          <w:sz w:val="20"/>
          <w:szCs w:val="20"/>
        </w:rPr>
      </w:pPr>
      <w:r w:rsidRPr="00E67768">
        <w:rPr>
          <w:rFonts w:ascii="Verdana" w:hAnsi="Verdana" w:cs="Times New Roman"/>
          <w:b/>
          <w:bCs/>
          <w:sz w:val="20"/>
          <w:szCs w:val="20"/>
        </w:rPr>
        <w:t xml:space="preserve">FONTE DE RECURSOS: </w:t>
      </w:r>
      <w:r w:rsidRPr="00E67768">
        <w:rPr>
          <w:rFonts w:ascii="Verdana" w:hAnsi="Verdana" w:cs="Times New Roman"/>
          <w:sz w:val="20"/>
          <w:szCs w:val="20"/>
        </w:rPr>
        <w:t>XXXXXXXXXXXXXXXX</w:t>
      </w:r>
    </w:p>
    <w:p w14:paraId="39A28009" w14:textId="77777777" w:rsidR="00B42911" w:rsidRPr="00E67768" w:rsidRDefault="00B42911" w:rsidP="00AC1159">
      <w:pPr>
        <w:pStyle w:val="corpo"/>
        <w:spacing w:before="0" w:after="0"/>
        <w:jc w:val="both"/>
        <w:rPr>
          <w:rFonts w:ascii="Verdana" w:hAnsi="Verdana"/>
          <w:b/>
          <w:sz w:val="20"/>
          <w:szCs w:val="20"/>
          <w:u w:val="single"/>
        </w:rPr>
      </w:pPr>
      <w:r w:rsidRPr="00E67768">
        <w:rPr>
          <w:rFonts w:ascii="Verdana" w:hAnsi="Verdana"/>
          <w:b/>
          <w:sz w:val="20"/>
          <w:szCs w:val="20"/>
          <w:u w:val="single"/>
        </w:rPr>
        <w:t>CLAUSULA OITAVA -  DA RESPONSABILIDADE DAS PARTES</w:t>
      </w:r>
    </w:p>
    <w:p w14:paraId="2A16AB3E" w14:textId="77777777" w:rsidR="00B42911" w:rsidRPr="00E67768" w:rsidRDefault="00B42911" w:rsidP="00AC1159">
      <w:pPr>
        <w:rPr>
          <w:rFonts w:ascii="Verdana" w:hAnsi="Verdana" w:cs="Arial"/>
          <w:b/>
          <w:sz w:val="20"/>
          <w:szCs w:val="20"/>
          <w:u w:val="single"/>
        </w:rPr>
      </w:pPr>
      <w:r w:rsidRPr="00E67768">
        <w:rPr>
          <w:rFonts w:ascii="Verdana" w:hAnsi="Verdana" w:cs="Arial"/>
          <w:b/>
          <w:sz w:val="20"/>
          <w:szCs w:val="20"/>
          <w:u w:val="single"/>
        </w:rPr>
        <w:t>A CONTRATADA obriga-se a:</w:t>
      </w:r>
    </w:p>
    <w:p w14:paraId="42B4386C" w14:textId="77777777" w:rsidR="00B42911" w:rsidRPr="00E67768" w:rsidRDefault="00B42911" w:rsidP="00AC1159">
      <w:pPr>
        <w:rPr>
          <w:rFonts w:ascii="Verdana" w:hAnsi="Verdana" w:cs="Arial"/>
          <w:b/>
          <w:sz w:val="20"/>
          <w:szCs w:val="20"/>
          <w:u w:val="single"/>
        </w:rPr>
      </w:pPr>
    </w:p>
    <w:p w14:paraId="16E56B57" w14:textId="77777777" w:rsidR="00B42911" w:rsidRPr="00E67768" w:rsidRDefault="00B42911" w:rsidP="00AC1159">
      <w:pPr>
        <w:rPr>
          <w:rFonts w:ascii="Verdana" w:hAnsi="Verdana" w:cs="Arial"/>
          <w:sz w:val="20"/>
          <w:szCs w:val="20"/>
        </w:rPr>
      </w:pPr>
      <w:r w:rsidRPr="00E67768">
        <w:rPr>
          <w:rFonts w:ascii="Verdana" w:hAnsi="Verdana" w:cs="Arial"/>
          <w:sz w:val="20"/>
          <w:szCs w:val="20"/>
        </w:rPr>
        <w:t>O fornecimento devera ser efetuado obrigatoriamente na forma abaixo:</w:t>
      </w:r>
    </w:p>
    <w:p w14:paraId="7A53B5DA" w14:textId="77777777" w:rsidR="00B42911" w:rsidRPr="00E67768" w:rsidRDefault="00B42911" w:rsidP="00AC1159">
      <w:pPr>
        <w:rPr>
          <w:rFonts w:ascii="Verdana" w:hAnsi="Verdana" w:cs="Arial"/>
          <w:sz w:val="20"/>
          <w:szCs w:val="20"/>
        </w:rPr>
      </w:pPr>
    </w:p>
    <w:p w14:paraId="787476CF" w14:textId="77777777" w:rsidR="00B42911" w:rsidRPr="00E67768" w:rsidRDefault="00B42911" w:rsidP="00AC1159">
      <w:pPr>
        <w:rPr>
          <w:rFonts w:ascii="Verdana" w:hAnsi="Verdana" w:cs="Arial"/>
          <w:sz w:val="20"/>
          <w:szCs w:val="20"/>
        </w:rPr>
      </w:pPr>
      <w:r w:rsidRPr="00E67768">
        <w:rPr>
          <w:rFonts w:ascii="Verdana" w:hAnsi="Verdana" w:cs="Arial"/>
          <w:sz w:val="20"/>
          <w:szCs w:val="20"/>
        </w:rPr>
        <w:t>Fornecer os combustíveis sempre que solicitado, no período noturno ou diurno.</w:t>
      </w:r>
    </w:p>
    <w:p w14:paraId="26FEE4E7" w14:textId="77777777" w:rsidR="00B42911" w:rsidRPr="00E67768" w:rsidRDefault="00B42911" w:rsidP="00AC1159">
      <w:pPr>
        <w:rPr>
          <w:rFonts w:ascii="Verdana" w:hAnsi="Verdana" w:cs="Arial"/>
          <w:sz w:val="20"/>
          <w:szCs w:val="20"/>
        </w:rPr>
      </w:pPr>
    </w:p>
    <w:p w14:paraId="1BA03595"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Responder por todos os ônus referentes às atividades ora contratadas, tais como encargos sociais e legais, impostos, seguros e obrigações trabalhistas e previdenciárias relativas aos seus empregados;</w:t>
      </w:r>
    </w:p>
    <w:p w14:paraId="6C34496D"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Prestar os esclarecimentos que forem solicitados pela contratante, atendendo de imediato as reclamações;</w:t>
      </w:r>
    </w:p>
    <w:p w14:paraId="2CF1D28F"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Executar os fornecimentos contratados de acordo com as especificações constantes deste instrumento e da proposta apresentada;</w:t>
      </w:r>
    </w:p>
    <w:p w14:paraId="54278A72"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Regularizar, quando notificada pela CONTRATANTE, sob pena de sofrer as penalidades estabelecidas no contrato, as eventuais falhas na execução das tarefas fora das suas especificações;</w:t>
      </w:r>
    </w:p>
    <w:p w14:paraId="0BF710BB"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Responder, integralmente, por perdas e danos que vier a causar a contratante ou a terceiros em razão de ação ou omissão, dolosa ou culposa, sua ou dos seus prepostos, independentemente de outras cominações contratuais ou legais a que estiver sujeita;</w:t>
      </w:r>
    </w:p>
    <w:p w14:paraId="20499D31"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Comunicar ao contratante, quaisquer fatos ou circunstâncias detectadas por seus empregados quando da execução dos fornecimentos, que prejudiquem ou possam vir a prejudicar a qualidade dos produtos ou comprometer a integridade do patrimônio público;</w:t>
      </w:r>
    </w:p>
    <w:p w14:paraId="432030AD"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lastRenderedPageBreak/>
        <w:t>Manter todas as condições que ensejaram a sua habilitação e qualificação no certame licitatório;</w:t>
      </w:r>
    </w:p>
    <w:p w14:paraId="44F82873"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Substituir às suas expensas, no total ou em parte o objeto do contrato em que se verificarem falhas resultantes da execução do contrato;</w:t>
      </w:r>
    </w:p>
    <w:p w14:paraId="7F34A82D"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Responsabilizar-se por danos causados diretamente a terceiros decorrentes de sua culpa ou dolo na execução do contrato;</w:t>
      </w:r>
    </w:p>
    <w:p w14:paraId="2224D5D6" w14:textId="77777777" w:rsidR="00B42911" w:rsidRPr="00E67768" w:rsidRDefault="00B42911" w:rsidP="00AC1159">
      <w:pPr>
        <w:autoSpaceDE w:val="0"/>
        <w:autoSpaceDN w:val="0"/>
        <w:adjustRightInd w:val="0"/>
        <w:spacing w:after="120"/>
        <w:jc w:val="both"/>
        <w:rPr>
          <w:rFonts w:ascii="Verdana" w:hAnsi="Verdana" w:cs="Arial"/>
          <w:color w:val="000000"/>
          <w:sz w:val="20"/>
          <w:szCs w:val="20"/>
        </w:rPr>
      </w:pPr>
      <w:r w:rsidRPr="00E67768">
        <w:rPr>
          <w:rFonts w:ascii="Verdana" w:hAnsi="Verdana" w:cs="Arial"/>
          <w:sz w:val="20"/>
          <w:szCs w:val="20"/>
        </w:rPr>
        <w:t xml:space="preserve">Executar fielmente o objeto do contrato e cumprir todas as orientações da administração a que esta afeta o contratado, para o fiel e desempenho do fornecimento, observando sempre os critérios de qualidade e quantidade dos produtos a serem entregues, de acordo com </w:t>
      </w:r>
      <w:r w:rsidRPr="00E67768">
        <w:rPr>
          <w:rFonts w:ascii="Verdana" w:hAnsi="Verdana" w:cs="Arial"/>
          <w:color w:val="000000"/>
          <w:sz w:val="20"/>
          <w:szCs w:val="20"/>
        </w:rPr>
        <w:t>as necessidades do</w:t>
      </w:r>
      <w:r w:rsidRPr="00E67768">
        <w:rPr>
          <w:rFonts w:ascii="Verdana" w:hAnsi="Verdana" w:cs="Arial"/>
          <w:sz w:val="20"/>
          <w:szCs w:val="20"/>
        </w:rPr>
        <w:t xml:space="preserve"> município</w:t>
      </w:r>
      <w:r w:rsidRPr="00E67768">
        <w:rPr>
          <w:rFonts w:ascii="Verdana" w:hAnsi="Verdana" w:cs="Arial"/>
          <w:color w:val="000000"/>
          <w:sz w:val="20"/>
          <w:szCs w:val="20"/>
        </w:rPr>
        <w:t>;</w:t>
      </w:r>
    </w:p>
    <w:p w14:paraId="7A2C4695"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Entregar os produtos objetos deste contrato, independente de quaisquer contratempos, ainda que haja necessidade de adquiri-los de seus concorrentes;</w:t>
      </w:r>
    </w:p>
    <w:p w14:paraId="0F9CCC26"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Executar o fornecimento por intermédio de empregados especializados, estando ciente das normas técnicas de segurança que regem o manejo dos equipamentos nos fornecimentos dos combustíveis;</w:t>
      </w:r>
    </w:p>
    <w:p w14:paraId="0D5097C3" w14:textId="5BC7859D"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Observar e adotar todas as normas de segurança e prevenção contra incêndios, e recomendações das leis vigentes, no momento da transferência do</w:t>
      </w:r>
      <w:r w:rsidR="00DB00CC">
        <w:rPr>
          <w:rFonts w:ascii="Verdana" w:hAnsi="Verdana" w:cs="Arial"/>
          <w:sz w:val="20"/>
          <w:szCs w:val="20"/>
        </w:rPr>
        <w:t>s</w:t>
      </w:r>
      <w:r w:rsidRPr="00E67768">
        <w:rPr>
          <w:rFonts w:ascii="Verdana" w:hAnsi="Verdana" w:cs="Arial"/>
          <w:sz w:val="20"/>
          <w:szCs w:val="20"/>
        </w:rPr>
        <w:t xml:space="preserve"> combustíveis das bombas para o tanque dos veículos;</w:t>
      </w:r>
    </w:p>
    <w:p w14:paraId="67DAD207"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Não transferir a terceiros, por qualquer forma, nem subcontratar qualquer parte do objeto do contrato, sem prévio consentimento da contratante;</w:t>
      </w:r>
    </w:p>
    <w:p w14:paraId="50B84D9A"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Arcar com qualquer prejuízo causado aos veículos da contratante, ou a terceiros por seus empregados, decorrentes do fornecimento dos produtos por culpa ou dolo, indenizando os danos motivados.</w:t>
      </w:r>
    </w:p>
    <w:p w14:paraId="4985FED6"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O Município, não aceitará, sob nenhum pretexto, a transferência de responsabilidade da CONTRATADA para outras entidades, sejam fabricantes, técnicos ou quaisquer outros.</w:t>
      </w:r>
    </w:p>
    <w:p w14:paraId="348E352E" w14:textId="77777777" w:rsidR="00B42911" w:rsidRPr="00E67768" w:rsidRDefault="00B42911" w:rsidP="00AC1159">
      <w:pPr>
        <w:autoSpaceDE w:val="0"/>
        <w:autoSpaceDN w:val="0"/>
        <w:adjustRightInd w:val="0"/>
        <w:spacing w:after="120"/>
        <w:jc w:val="both"/>
        <w:rPr>
          <w:rFonts w:ascii="Verdana" w:hAnsi="Verdana" w:cs="Arial"/>
          <w:sz w:val="20"/>
          <w:szCs w:val="20"/>
        </w:rPr>
      </w:pPr>
      <w:r w:rsidRPr="00E67768">
        <w:rPr>
          <w:rFonts w:ascii="Verdana" w:hAnsi="Verdana" w:cs="Arial"/>
          <w:sz w:val="20"/>
          <w:szCs w:val="20"/>
        </w:rPr>
        <w:t>Manter durante a execução do contrato todas as condições de funcionamento exigidas pela legislação em vigor, em especial aquelas concernentes ao Meio Ambiente e Recursos Hídricos, ao Instituto Nacional de Metrologia, normalização e Qualidade Industrial – INMETRO e demais.</w:t>
      </w:r>
    </w:p>
    <w:p w14:paraId="4E9AEC98" w14:textId="77777777" w:rsidR="00B42911" w:rsidRPr="00E67768" w:rsidRDefault="00B42911" w:rsidP="00AC1159">
      <w:pPr>
        <w:pStyle w:val="Recuodecorpodetexto2"/>
        <w:tabs>
          <w:tab w:val="num" w:pos="1260"/>
        </w:tabs>
        <w:spacing w:after="0" w:line="300" w:lineRule="atLeast"/>
        <w:ind w:left="0"/>
        <w:jc w:val="left"/>
        <w:rPr>
          <w:rFonts w:ascii="Verdana" w:hAnsi="Verdana" w:cs="Arial"/>
          <w:sz w:val="20"/>
        </w:rPr>
      </w:pPr>
      <w:r w:rsidRPr="00E67768">
        <w:rPr>
          <w:rFonts w:ascii="Verdana" w:hAnsi="Verdana" w:cs="Arial"/>
          <w:sz w:val="20"/>
        </w:rPr>
        <w:t>Realizar quando for solicitado pela contratante, o “teste da proveta”, nos termos da legislação em vigor</w:t>
      </w:r>
    </w:p>
    <w:p w14:paraId="2873569E" w14:textId="77777777" w:rsidR="00B42911" w:rsidRPr="00E67768" w:rsidRDefault="00B42911" w:rsidP="00AC1159">
      <w:pPr>
        <w:rPr>
          <w:rFonts w:ascii="Verdana" w:hAnsi="Verdana" w:cs="Arial"/>
          <w:b/>
          <w:sz w:val="20"/>
          <w:szCs w:val="20"/>
          <w:u w:val="single"/>
        </w:rPr>
      </w:pPr>
    </w:p>
    <w:p w14:paraId="6BCEA53E" w14:textId="77777777" w:rsidR="00B42911" w:rsidRPr="00E67768" w:rsidRDefault="00B42911" w:rsidP="00AC1159">
      <w:pPr>
        <w:spacing w:line="300" w:lineRule="atLeast"/>
        <w:rPr>
          <w:rFonts w:ascii="Verdana" w:hAnsi="Verdana" w:cs="Arial"/>
          <w:b/>
          <w:sz w:val="20"/>
          <w:szCs w:val="20"/>
          <w:u w:val="single"/>
        </w:rPr>
      </w:pPr>
      <w:r w:rsidRPr="00E67768">
        <w:rPr>
          <w:rFonts w:ascii="Verdana" w:hAnsi="Verdana" w:cs="Arial"/>
          <w:b/>
          <w:sz w:val="20"/>
          <w:szCs w:val="20"/>
          <w:u w:val="single"/>
        </w:rPr>
        <w:t>O CONTRATANTE obriga-se a:</w:t>
      </w:r>
    </w:p>
    <w:p w14:paraId="71A61E0D" w14:textId="77777777" w:rsidR="00B42911" w:rsidRPr="00E67768" w:rsidRDefault="00B42911" w:rsidP="00AC1159">
      <w:pPr>
        <w:spacing w:line="300" w:lineRule="atLeast"/>
        <w:jc w:val="both"/>
        <w:rPr>
          <w:rFonts w:ascii="Verdana" w:hAnsi="Verdana" w:cs="Arial"/>
          <w:sz w:val="20"/>
          <w:szCs w:val="20"/>
        </w:rPr>
      </w:pPr>
      <w:r w:rsidRPr="00E67768">
        <w:rPr>
          <w:rFonts w:ascii="Verdana" w:hAnsi="Verdana" w:cs="Arial"/>
          <w:sz w:val="20"/>
          <w:szCs w:val="20"/>
        </w:rPr>
        <w:t>Efetuar os pagamentos conforme descrito na cláusula quarta do presente contrato, desde que atendidas as exigências contratuais;</w:t>
      </w:r>
    </w:p>
    <w:p w14:paraId="0CDBD389" w14:textId="77777777" w:rsidR="00B42911" w:rsidRPr="00E67768" w:rsidRDefault="00B42911" w:rsidP="00AC1159">
      <w:pPr>
        <w:spacing w:line="300" w:lineRule="atLeast"/>
        <w:jc w:val="both"/>
        <w:rPr>
          <w:rFonts w:ascii="Verdana" w:hAnsi="Verdana" w:cs="Arial"/>
          <w:sz w:val="20"/>
          <w:szCs w:val="20"/>
        </w:rPr>
      </w:pPr>
      <w:r w:rsidRPr="00E67768">
        <w:rPr>
          <w:rFonts w:ascii="Verdana" w:hAnsi="Verdana" w:cs="Arial"/>
          <w:sz w:val="20"/>
          <w:szCs w:val="20"/>
        </w:rPr>
        <w:t>Promover o acompanhamento e fiscalização do presente contrato, nos moldes indicados no Termo de Referência – Anexo I do Edital, parte integrante deste instrumento, anotando em registro próprio as falhas detectadas e comunicando à Contratada as ocorrências de quaisquer fatos;</w:t>
      </w:r>
    </w:p>
    <w:p w14:paraId="684ED727" w14:textId="77777777" w:rsidR="00B42911" w:rsidRPr="00E67768" w:rsidRDefault="00B42911" w:rsidP="00AC1159">
      <w:pPr>
        <w:spacing w:line="300" w:lineRule="atLeast"/>
        <w:jc w:val="both"/>
        <w:rPr>
          <w:rFonts w:ascii="Verdana" w:hAnsi="Verdana" w:cs="Arial"/>
          <w:sz w:val="20"/>
          <w:szCs w:val="20"/>
        </w:rPr>
      </w:pPr>
      <w:r w:rsidRPr="00E67768">
        <w:rPr>
          <w:rFonts w:ascii="Verdana" w:hAnsi="Verdana" w:cs="Arial"/>
          <w:sz w:val="20"/>
          <w:szCs w:val="20"/>
        </w:rPr>
        <w:t>Solicitar, sempre que julgar conveniente, o “teste da proveta, nos termos da legislação em vigor;</w:t>
      </w:r>
    </w:p>
    <w:p w14:paraId="33A0EFB3" w14:textId="77777777" w:rsidR="00B42911" w:rsidRPr="00E67768" w:rsidRDefault="00B42911" w:rsidP="00AC1159">
      <w:pPr>
        <w:spacing w:line="300" w:lineRule="atLeast"/>
        <w:jc w:val="both"/>
        <w:rPr>
          <w:rFonts w:ascii="Verdana" w:hAnsi="Verdana" w:cs="Arial"/>
          <w:sz w:val="20"/>
          <w:szCs w:val="20"/>
        </w:rPr>
      </w:pPr>
      <w:r w:rsidRPr="00E67768">
        <w:rPr>
          <w:rFonts w:ascii="Verdana" w:hAnsi="Verdana" w:cs="Arial"/>
          <w:sz w:val="20"/>
          <w:szCs w:val="20"/>
        </w:rPr>
        <w:t>Denunciar o posto revendedor de combustível a ANP quando da suspeita de comercialização de combustível adulterado e (ou) as infringência às normas que está sujeita a atividade de distribuição de combustíveis automotivos.</w:t>
      </w:r>
    </w:p>
    <w:p w14:paraId="40187B85" w14:textId="77777777" w:rsidR="00B42911" w:rsidRPr="00E67768" w:rsidRDefault="00B42911" w:rsidP="00AC1159">
      <w:pPr>
        <w:jc w:val="both"/>
        <w:rPr>
          <w:rFonts w:ascii="Verdana" w:hAnsi="Verdana" w:cs="Arial"/>
          <w:sz w:val="20"/>
          <w:szCs w:val="20"/>
        </w:rPr>
      </w:pPr>
    </w:p>
    <w:p w14:paraId="064780D3" w14:textId="77777777" w:rsidR="00B42911" w:rsidRPr="00E67768" w:rsidRDefault="00B42911" w:rsidP="00AC1159">
      <w:pPr>
        <w:pStyle w:val="Recuodecorpodetexto2"/>
        <w:tabs>
          <w:tab w:val="left" w:pos="2340"/>
          <w:tab w:val="left" w:pos="5812"/>
        </w:tabs>
        <w:spacing w:after="0" w:line="240" w:lineRule="auto"/>
        <w:ind w:left="0"/>
        <w:jc w:val="left"/>
        <w:rPr>
          <w:rFonts w:ascii="Verdana" w:hAnsi="Verdana"/>
          <w:b/>
          <w:bCs/>
          <w:sz w:val="20"/>
          <w:u w:val="single"/>
        </w:rPr>
      </w:pPr>
      <w:r w:rsidRPr="00E67768">
        <w:rPr>
          <w:rFonts w:ascii="Verdana" w:hAnsi="Verdana"/>
          <w:b/>
          <w:sz w:val="20"/>
          <w:u w:val="single"/>
        </w:rPr>
        <w:t>CLAUSULA NONA DA ENTREGA E RECEBIMENTO DO OBJETO</w:t>
      </w:r>
    </w:p>
    <w:p w14:paraId="0025DA86" w14:textId="77777777" w:rsidR="00B42911" w:rsidRPr="00E67768" w:rsidRDefault="00B42911" w:rsidP="00AC1159">
      <w:pPr>
        <w:jc w:val="both"/>
        <w:rPr>
          <w:rFonts w:ascii="Verdana" w:hAnsi="Verdana" w:cs="Arial"/>
          <w:bCs/>
          <w:color w:val="000000"/>
          <w:sz w:val="20"/>
          <w:szCs w:val="20"/>
        </w:rPr>
      </w:pPr>
    </w:p>
    <w:p w14:paraId="473CFF2D" w14:textId="77777777" w:rsidR="00B42911" w:rsidRPr="00E67768" w:rsidRDefault="00B42911" w:rsidP="00AC1159">
      <w:pPr>
        <w:jc w:val="both"/>
        <w:rPr>
          <w:rFonts w:ascii="Verdana" w:hAnsi="Verdana" w:cs="Arial"/>
          <w:bCs/>
          <w:color w:val="000000"/>
          <w:sz w:val="20"/>
          <w:szCs w:val="20"/>
        </w:rPr>
      </w:pPr>
      <w:r w:rsidRPr="00E67768">
        <w:rPr>
          <w:rFonts w:ascii="Verdana" w:hAnsi="Verdana" w:cs="Arial"/>
          <w:bCs/>
          <w:color w:val="000000"/>
          <w:sz w:val="20"/>
          <w:szCs w:val="20"/>
        </w:rPr>
        <w:t xml:space="preserve">O recebimento objeto do fornecimento dar-se-á de acordo com o Art. 73, inciso II, alíneas “a” e “b”, da Lei 8.666/93, com alterações posteriores; </w:t>
      </w:r>
    </w:p>
    <w:p w14:paraId="0A16398B" w14:textId="77777777" w:rsidR="00B42911" w:rsidRPr="00E67768" w:rsidRDefault="00B42911" w:rsidP="00AC1159">
      <w:pPr>
        <w:jc w:val="both"/>
        <w:rPr>
          <w:rFonts w:ascii="Verdana" w:hAnsi="Verdana" w:cs="Arial"/>
          <w:color w:val="000000"/>
          <w:sz w:val="20"/>
          <w:szCs w:val="20"/>
        </w:rPr>
      </w:pPr>
    </w:p>
    <w:p w14:paraId="11AA4358" w14:textId="198D18C6" w:rsidR="00B42911" w:rsidRPr="00E67768" w:rsidRDefault="00B42911" w:rsidP="00AC1159">
      <w:pPr>
        <w:jc w:val="both"/>
        <w:rPr>
          <w:rFonts w:ascii="Verdana" w:hAnsi="Verdana"/>
          <w:sz w:val="20"/>
          <w:szCs w:val="20"/>
        </w:rPr>
      </w:pPr>
      <w:r w:rsidRPr="00E67768">
        <w:rPr>
          <w:rFonts w:ascii="Verdana" w:hAnsi="Verdana"/>
          <w:sz w:val="20"/>
          <w:szCs w:val="20"/>
        </w:rPr>
        <w:lastRenderedPageBreak/>
        <w:t xml:space="preserve">Para o fornecimento de combustíveis, a futura </w:t>
      </w:r>
      <w:r w:rsidRPr="00E67768">
        <w:rPr>
          <w:rFonts w:ascii="Verdana" w:hAnsi="Verdana"/>
          <w:color w:val="000000"/>
          <w:sz w:val="20"/>
          <w:szCs w:val="20"/>
        </w:rPr>
        <w:t>contratada, deverá</w:t>
      </w:r>
      <w:r w:rsidRPr="00E67768">
        <w:rPr>
          <w:rFonts w:ascii="Verdana" w:hAnsi="Verdana"/>
          <w:sz w:val="20"/>
          <w:szCs w:val="20"/>
        </w:rPr>
        <w:t xml:space="preserve"> ter posto de combustíveis a uma distância de no máximo 1</w:t>
      </w:r>
      <w:r w:rsidR="00DB00CC">
        <w:rPr>
          <w:rFonts w:ascii="Verdana" w:hAnsi="Verdana"/>
          <w:sz w:val="20"/>
          <w:szCs w:val="20"/>
        </w:rPr>
        <w:t>5</w:t>
      </w:r>
      <w:r w:rsidRPr="00E67768">
        <w:rPr>
          <w:rFonts w:ascii="Verdana" w:hAnsi="Verdana"/>
          <w:sz w:val="20"/>
          <w:szCs w:val="20"/>
        </w:rPr>
        <w:t xml:space="preserve"> km (</w:t>
      </w:r>
      <w:r w:rsidR="00DB00CC">
        <w:rPr>
          <w:rFonts w:ascii="Verdana" w:hAnsi="Verdana"/>
          <w:sz w:val="20"/>
          <w:szCs w:val="20"/>
        </w:rPr>
        <w:t>quinze</w:t>
      </w:r>
      <w:r w:rsidRPr="00E67768">
        <w:rPr>
          <w:rFonts w:ascii="Verdana" w:hAnsi="Verdana"/>
          <w:sz w:val="20"/>
          <w:szCs w:val="20"/>
        </w:rPr>
        <w:t xml:space="preserve"> quilômetros) da </w:t>
      </w:r>
      <w:r w:rsidR="00DB00CC">
        <w:rPr>
          <w:rFonts w:ascii="Verdana" w:hAnsi="Verdana"/>
          <w:sz w:val="20"/>
          <w:szCs w:val="20"/>
        </w:rPr>
        <w:t>prefeitura de Telha/SE</w:t>
      </w:r>
      <w:r w:rsidRPr="00E67768">
        <w:rPr>
          <w:rFonts w:ascii="Verdana" w:hAnsi="Verdana"/>
          <w:sz w:val="20"/>
          <w:szCs w:val="20"/>
        </w:rPr>
        <w:t>.</w:t>
      </w:r>
    </w:p>
    <w:p w14:paraId="4BE64323" w14:textId="77777777" w:rsidR="00B42911" w:rsidRPr="00E67768" w:rsidRDefault="00B42911" w:rsidP="00AC1159">
      <w:pPr>
        <w:jc w:val="both"/>
        <w:rPr>
          <w:rFonts w:ascii="Verdana" w:hAnsi="Verdana"/>
          <w:sz w:val="20"/>
          <w:szCs w:val="20"/>
        </w:rPr>
      </w:pPr>
    </w:p>
    <w:p w14:paraId="5BAA6A15" w14:textId="315733C2" w:rsidR="00B42911" w:rsidRPr="00E67768" w:rsidRDefault="00B42911" w:rsidP="00AC1159">
      <w:pPr>
        <w:pStyle w:val="PargrafodaLista"/>
        <w:ind w:left="0"/>
        <w:jc w:val="both"/>
        <w:rPr>
          <w:rFonts w:ascii="Verdana" w:hAnsi="Verdana"/>
          <w:color w:val="000000"/>
          <w:sz w:val="20"/>
          <w:szCs w:val="20"/>
        </w:rPr>
      </w:pPr>
      <w:r w:rsidRPr="00E67768">
        <w:rPr>
          <w:rFonts w:ascii="Verdana" w:hAnsi="Verdana"/>
          <w:color w:val="000000"/>
          <w:sz w:val="20"/>
          <w:szCs w:val="20"/>
        </w:rPr>
        <w:t xml:space="preserve">Na eventualidade da futura contratada ter uma filial ou um posto de um mesmo grupo econômico a </w:t>
      </w:r>
      <w:r w:rsidRPr="00E67768">
        <w:rPr>
          <w:rFonts w:ascii="Verdana" w:hAnsi="Verdana"/>
          <w:sz w:val="20"/>
          <w:szCs w:val="20"/>
        </w:rPr>
        <w:t>uma distância de no máximo 1</w:t>
      </w:r>
      <w:r w:rsidR="00245239">
        <w:rPr>
          <w:rFonts w:ascii="Verdana" w:hAnsi="Verdana"/>
          <w:sz w:val="20"/>
          <w:szCs w:val="20"/>
        </w:rPr>
        <w:t>5</w:t>
      </w:r>
      <w:r w:rsidRPr="00E67768">
        <w:rPr>
          <w:rFonts w:ascii="Verdana" w:hAnsi="Verdana"/>
          <w:sz w:val="20"/>
          <w:szCs w:val="20"/>
        </w:rPr>
        <w:t xml:space="preserve"> km (</w:t>
      </w:r>
      <w:r w:rsidR="00245239">
        <w:rPr>
          <w:rFonts w:ascii="Verdana" w:hAnsi="Verdana"/>
          <w:sz w:val="20"/>
          <w:szCs w:val="20"/>
        </w:rPr>
        <w:t>quinze</w:t>
      </w:r>
      <w:r w:rsidRPr="00E67768">
        <w:rPr>
          <w:rFonts w:ascii="Verdana" w:hAnsi="Verdana"/>
          <w:sz w:val="20"/>
          <w:szCs w:val="20"/>
        </w:rPr>
        <w:t xml:space="preserve"> quilômetros)</w:t>
      </w:r>
      <w:r w:rsidRPr="00E67768">
        <w:rPr>
          <w:rFonts w:ascii="Verdana" w:hAnsi="Verdana"/>
          <w:color w:val="000000"/>
          <w:sz w:val="20"/>
          <w:szCs w:val="20"/>
        </w:rPr>
        <w:t>, também poderá ser feito o abastecimento.</w:t>
      </w:r>
    </w:p>
    <w:p w14:paraId="33B495B3" w14:textId="77777777" w:rsidR="00B42911" w:rsidRPr="00E67768" w:rsidRDefault="00B42911" w:rsidP="00AC1159">
      <w:pPr>
        <w:pStyle w:val="corpo"/>
        <w:spacing w:before="0" w:after="0"/>
        <w:jc w:val="both"/>
        <w:rPr>
          <w:rFonts w:ascii="Verdana" w:hAnsi="Verdana"/>
          <w:b/>
          <w:sz w:val="20"/>
          <w:szCs w:val="20"/>
        </w:rPr>
      </w:pPr>
      <w:r w:rsidRPr="00E67768">
        <w:rPr>
          <w:rFonts w:ascii="Verdana" w:hAnsi="Verdana"/>
          <w:b/>
          <w:sz w:val="20"/>
          <w:szCs w:val="20"/>
          <w:u w:val="single"/>
        </w:rPr>
        <w:t>CLAUSULA DECIMA DAS PENALIDADES E MULTAS</w:t>
      </w:r>
    </w:p>
    <w:p w14:paraId="31DFC759"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sz w:val="20"/>
          <w:szCs w:val="20"/>
        </w:rPr>
        <w:t>Pelo atraso injustificado do fornecimento, pela inexecução total ou parcial do objeto pactuado, conforme o caso, a contratante poderá aplicar à Contratada as seguintes sanções, previstas no art. 87 da Lei n° 8.666/93, garantida a prévia defesa, sem prejuízo de perda da garantia prestada:</w:t>
      </w:r>
    </w:p>
    <w:p w14:paraId="70EF7A92"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b/>
          <w:sz w:val="20"/>
          <w:szCs w:val="20"/>
        </w:rPr>
        <w:t>I -</w:t>
      </w:r>
      <w:r w:rsidRPr="00E67768">
        <w:rPr>
          <w:rFonts w:ascii="Verdana" w:hAnsi="Verdana"/>
          <w:sz w:val="20"/>
          <w:szCs w:val="20"/>
        </w:rPr>
        <w:t xml:space="preserve"> advertência;</w:t>
      </w:r>
    </w:p>
    <w:p w14:paraId="2E3E19B1"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b/>
          <w:sz w:val="20"/>
          <w:szCs w:val="20"/>
        </w:rPr>
        <w:t>II -</w:t>
      </w:r>
      <w:r w:rsidRPr="00E67768">
        <w:rPr>
          <w:rFonts w:ascii="Verdana" w:hAnsi="Verdana"/>
          <w:sz w:val="20"/>
          <w:szCs w:val="20"/>
        </w:rPr>
        <w:t xml:space="preserve"> multa de 0,5% (zero vírgula cinco por cento) por dia, até o máximo de 10% (dez por cento) sobre o valor do Fornecimento, em decorrência de atraso injustificado no fornecimento;</w:t>
      </w:r>
    </w:p>
    <w:p w14:paraId="1F6C6F73"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b/>
          <w:sz w:val="20"/>
          <w:szCs w:val="20"/>
        </w:rPr>
        <w:t>III -</w:t>
      </w:r>
      <w:r w:rsidRPr="00E67768">
        <w:rPr>
          <w:rFonts w:ascii="Verdana" w:hAnsi="Verdana"/>
          <w:sz w:val="20"/>
          <w:szCs w:val="20"/>
        </w:rPr>
        <w:t xml:space="preserve"> multa de 10% (dez por cento) sobre o valor total deste Fornecimento, no caso de inexecução total ou parcial do mesmo;</w:t>
      </w:r>
    </w:p>
    <w:p w14:paraId="1DFC4195"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b/>
          <w:sz w:val="20"/>
          <w:szCs w:val="20"/>
        </w:rPr>
        <w:t>IV -</w:t>
      </w:r>
      <w:r w:rsidRPr="00E67768">
        <w:rPr>
          <w:rFonts w:ascii="Verdana" w:hAnsi="Verdana"/>
          <w:sz w:val="20"/>
          <w:szCs w:val="20"/>
        </w:rPr>
        <w:t xml:space="preserve"> suspensão temporária de participar em licitação e impedimento de contratar com a Administração do Município, pelo prazo de até 02 (dois) anos;</w:t>
      </w:r>
    </w:p>
    <w:p w14:paraId="716CAA72"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b/>
          <w:sz w:val="20"/>
          <w:szCs w:val="20"/>
        </w:rPr>
        <w:t>V -</w:t>
      </w:r>
      <w:r w:rsidRPr="00E67768">
        <w:rPr>
          <w:rFonts w:ascii="Verdana" w:hAnsi="Verdana"/>
          <w:sz w:val="20"/>
          <w:szCs w:val="20"/>
        </w:rPr>
        <w:t xml:space="preserve"> declaração de inidoneidade para licitar ou contratar com a Administração Pública. </w:t>
      </w:r>
    </w:p>
    <w:p w14:paraId="70D3D5E4" w14:textId="77777777" w:rsidR="00B42911" w:rsidRPr="00E67768" w:rsidRDefault="00B42911" w:rsidP="00AC1159">
      <w:pPr>
        <w:pStyle w:val="corpo"/>
        <w:spacing w:before="0" w:after="0"/>
        <w:jc w:val="both"/>
        <w:rPr>
          <w:rFonts w:ascii="Verdana" w:hAnsi="Verdana"/>
          <w:b/>
          <w:sz w:val="20"/>
          <w:szCs w:val="20"/>
        </w:rPr>
      </w:pPr>
      <w:r w:rsidRPr="00E67768">
        <w:rPr>
          <w:rFonts w:ascii="Verdana" w:hAnsi="Verdana"/>
          <w:b/>
          <w:sz w:val="20"/>
          <w:szCs w:val="20"/>
          <w:u w:val="single"/>
        </w:rPr>
        <w:t>CLAUSULA DECIMA PRIMEIRA DA RESCISÃO</w:t>
      </w:r>
    </w:p>
    <w:p w14:paraId="09C17D0C" w14:textId="77777777" w:rsidR="00B42911" w:rsidRPr="00E67768" w:rsidRDefault="00B42911" w:rsidP="00AC1159">
      <w:pPr>
        <w:jc w:val="both"/>
        <w:rPr>
          <w:rFonts w:ascii="Verdana" w:hAnsi="Verdana"/>
          <w:sz w:val="20"/>
          <w:szCs w:val="20"/>
        </w:rPr>
      </w:pPr>
      <w:r w:rsidRPr="00E67768">
        <w:rPr>
          <w:rFonts w:ascii="Verdana" w:hAnsi="Verdana"/>
          <w:sz w:val="20"/>
          <w:szCs w:val="20"/>
        </w:rPr>
        <w:t>A inexecução, total ou parcial, do objeto contratado, além das penalidades constantes da cláusula anterior, ensejará a sua rescisão por ato unilateral e escrito da contratante, nos casos enumerados nos incisos I a XII e XVII do Art. 78 da Lei n° 8.666/93, na forma do art. 79 da mesma Lei.</w:t>
      </w:r>
    </w:p>
    <w:p w14:paraId="5EE6FA84" w14:textId="77777777" w:rsidR="00B42911" w:rsidRPr="00E67768" w:rsidRDefault="00B42911" w:rsidP="00AC1159">
      <w:pPr>
        <w:jc w:val="both"/>
        <w:rPr>
          <w:rFonts w:ascii="Verdana" w:hAnsi="Verdana"/>
          <w:sz w:val="20"/>
          <w:szCs w:val="20"/>
        </w:rPr>
      </w:pPr>
    </w:p>
    <w:p w14:paraId="5E258CE4" w14:textId="5E66CF73" w:rsidR="005E451C" w:rsidRDefault="00B42911" w:rsidP="00AC1159">
      <w:pPr>
        <w:pStyle w:val="Recuodecorpodetexto2"/>
        <w:tabs>
          <w:tab w:val="left" w:pos="2268"/>
          <w:tab w:val="left" w:pos="5812"/>
        </w:tabs>
        <w:spacing w:after="0" w:line="240" w:lineRule="auto"/>
        <w:ind w:left="0"/>
        <w:jc w:val="both"/>
        <w:rPr>
          <w:rFonts w:ascii="Verdana" w:hAnsi="Verdana"/>
          <w:sz w:val="20"/>
        </w:rPr>
      </w:pPr>
      <w:r w:rsidRPr="00E67768">
        <w:rPr>
          <w:rFonts w:ascii="Verdana" w:hAnsi="Verdana"/>
          <w:b/>
          <w:bCs/>
          <w:sz w:val="20"/>
        </w:rPr>
        <w:t>Parágrafo único</w:t>
      </w:r>
      <w:r w:rsidRPr="00E67768">
        <w:rPr>
          <w:rFonts w:ascii="Verdana" w:hAnsi="Verdana"/>
          <w:sz w:val="20"/>
        </w:rPr>
        <w:t xml:space="preserve"> - Quando a rescisão ocorrer, com base nos incisos XII a XVII do art. 78 da Lei supracitada, sem que tenha havido culpa do Contratada, será esta ressarcida dos prejuízos, regularmente comprovados, que houver sofrido, conforme preceitua o § 2º</w:t>
      </w:r>
      <w:r w:rsidRPr="00E67768">
        <w:rPr>
          <w:rFonts w:ascii="Verdana" w:hAnsi="Verdana"/>
          <w:b/>
          <w:bCs/>
          <w:sz w:val="20"/>
        </w:rPr>
        <w:t xml:space="preserve"> </w:t>
      </w:r>
      <w:r w:rsidRPr="00E67768">
        <w:rPr>
          <w:rFonts w:ascii="Verdana" w:hAnsi="Verdana"/>
          <w:sz w:val="20"/>
        </w:rPr>
        <w:t>do art. 79 do mesmo diploma legal.</w:t>
      </w:r>
    </w:p>
    <w:p w14:paraId="293147B8" w14:textId="77777777" w:rsidR="005E451C" w:rsidRDefault="005E451C">
      <w:pPr>
        <w:rPr>
          <w:rFonts w:ascii="Verdana" w:eastAsia="Times New Roman" w:hAnsi="Verdana" w:cs="Times New Roman"/>
          <w:sz w:val="20"/>
          <w:szCs w:val="20"/>
        </w:rPr>
      </w:pPr>
      <w:r>
        <w:rPr>
          <w:rFonts w:ascii="Verdana" w:hAnsi="Verdana"/>
          <w:sz w:val="20"/>
        </w:rPr>
        <w:br w:type="page"/>
      </w:r>
    </w:p>
    <w:p w14:paraId="632004D8" w14:textId="77777777" w:rsidR="00B42911" w:rsidRPr="00E67768" w:rsidRDefault="00B42911" w:rsidP="00AC1159">
      <w:pPr>
        <w:pStyle w:val="Recuodecorpodetexto2"/>
        <w:tabs>
          <w:tab w:val="left" w:pos="2268"/>
          <w:tab w:val="left" w:pos="5812"/>
        </w:tabs>
        <w:spacing w:after="0" w:line="240" w:lineRule="auto"/>
        <w:ind w:left="0"/>
        <w:jc w:val="both"/>
        <w:rPr>
          <w:rFonts w:ascii="Verdana" w:hAnsi="Verdana"/>
          <w:sz w:val="20"/>
        </w:rPr>
      </w:pPr>
    </w:p>
    <w:p w14:paraId="619AF918" w14:textId="77777777" w:rsidR="00B42911" w:rsidRPr="00E67768" w:rsidRDefault="00B42911" w:rsidP="00AC1159">
      <w:pPr>
        <w:pStyle w:val="corpo"/>
        <w:spacing w:before="0" w:after="0"/>
        <w:jc w:val="both"/>
        <w:rPr>
          <w:rFonts w:ascii="Verdana" w:hAnsi="Verdana"/>
          <w:b/>
          <w:sz w:val="20"/>
          <w:szCs w:val="20"/>
        </w:rPr>
      </w:pPr>
      <w:r w:rsidRPr="00E67768">
        <w:rPr>
          <w:rFonts w:ascii="Verdana" w:hAnsi="Verdana"/>
          <w:b/>
          <w:sz w:val="20"/>
          <w:szCs w:val="20"/>
          <w:u w:val="single"/>
        </w:rPr>
        <w:t>CLAUSULA DECIMA SEGUNDA DAS ALTERAÇÕES</w:t>
      </w:r>
    </w:p>
    <w:p w14:paraId="1152E7A3"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sz w:val="20"/>
          <w:szCs w:val="20"/>
        </w:rPr>
        <w:t>Este instrumento poderá ser alterado na ocorrência de quaisquer fatos estipulados no artigo 65 da Lei n° 8.666/93, desde que devidamente comprovados.</w:t>
      </w:r>
    </w:p>
    <w:p w14:paraId="348D0A7E" w14:textId="77777777" w:rsidR="00B42911" w:rsidRPr="00E67768" w:rsidRDefault="00B42911" w:rsidP="00AC1159">
      <w:pPr>
        <w:pStyle w:val="corponico"/>
        <w:spacing w:before="0" w:beforeAutospacing="0" w:after="0" w:afterAutospacing="0"/>
        <w:jc w:val="both"/>
        <w:rPr>
          <w:rFonts w:ascii="Verdana" w:hAnsi="Verdana"/>
          <w:sz w:val="20"/>
          <w:szCs w:val="20"/>
        </w:rPr>
      </w:pPr>
      <w:r w:rsidRPr="00E67768">
        <w:rPr>
          <w:rFonts w:ascii="Verdana" w:hAnsi="Verdana"/>
          <w:b/>
          <w:sz w:val="20"/>
          <w:szCs w:val="20"/>
        </w:rPr>
        <w:t>§1º -</w:t>
      </w:r>
      <w:r w:rsidRPr="00E67768">
        <w:rPr>
          <w:rFonts w:ascii="Verdana" w:hAnsi="Verdana"/>
          <w:sz w:val="20"/>
          <w:szCs w:val="20"/>
        </w:rPr>
        <w:t xml:space="preserve"> A Contratada fica obrigada a aceitar, nas mesmas condições contratuais, os acréscimos e supressões que se fizerem necessários, até o limite legal previsto no art. 65, §1º da Lei n° 8.666/93, calculado sobre o valor inicial atualizado do fornecimento.</w:t>
      </w:r>
    </w:p>
    <w:p w14:paraId="21D8590B" w14:textId="77777777" w:rsidR="00B42911" w:rsidRPr="00E67768" w:rsidRDefault="00B42911" w:rsidP="00AC1159">
      <w:pPr>
        <w:pStyle w:val="corponico"/>
        <w:spacing w:before="0" w:beforeAutospacing="0" w:after="0" w:afterAutospacing="0"/>
        <w:jc w:val="both"/>
        <w:rPr>
          <w:rFonts w:ascii="Verdana" w:hAnsi="Verdana"/>
          <w:sz w:val="20"/>
          <w:szCs w:val="20"/>
        </w:rPr>
      </w:pPr>
      <w:r w:rsidRPr="00E67768">
        <w:rPr>
          <w:rFonts w:ascii="Verdana" w:hAnsi="Verdana"/>
          <w:b/>
          <w:sz w:val="20"/>
          <w:szCs w:val="20"/>
        </w:rPr>
        <w:t>§2º -</w:t>
      </w:r>
      <w:r w:rsidRPr="00E67768">
        <w:rPr>
          <w:rFonts w:ascii="Verdana" w:hAnsi="Verdana"/>
          <w:sz w:val="20"/>
          <w:szCs w:val="20"/>
        </w:rPr>
        <w:t xml:space="preserve"> Nenhum acréscimo ou supressão poderá exceder o limite estabelecido nesta condição, salvo as supressões resultantes de acordo celebrados entre as partes, de acordo com o art. 65, §2º, II da lei n° 8.666/93.</w:t>
      </w:r>
    </w:p>
    <w:p w14:paraId="03DCC99A" w14:textId="77777777" w:rsidR="00B42911" w:rsidRPr="00E67768" w:rsidRDefault="00B42911" w:rsidP="00AC1159">
      <w:pPr>
        <w:jc w:val="both"/>
        <w:rPr>
          <w:rFonts w:ascii="Verdana" w:hAnsi="Verdana" w:cs="Arial"/>
          <w:b/>
          <w:sz w:val="20"/>
          <w:szCs w:val="20"/>
          <w:u w:val="single"/>
        </w:rPr>
      </w:pPr>
      <w:r w:rsidRPr="00E67768">
        <w:rPr>
          <w:rFonts w:ascii="Verdana" w:hAnsi="Verdana"/>
          <w:b/>
          <w:sz w:val="20"/>
          <w:szCs w:val="20"/>
          <w:u w:val="single"/>
        </w:rPr>
        <w:t>CLAUSULA DECIMA TERCEIRA</w:t>
      </w:r>
      <w:r w:rsidRPr="00E67768">
        <w:rPr>
          <w:rFonts w:ascii="Verdana" w:hAnsi="Verdana" w:cs="Arial"/>
          <w:b/>
          <w:sz w:val="20"/>
          <w:szCs w:val="20"/>
          <w:u w:val="single"/>
        </w:rPr>
        <w:t xml:space="preserve"> DA FISCALIZAÇÃO</w:t>
      </w:r>
    </w:p>
    <w:p w14:paraId="482EBAD0" w14:textId="77777777" w:rsidR="00B42911" w:rsidRPr="00E67768" w:rsidRDefault="00B42911" w:rsidP="00AC1159">
      <w:pPr>
        <w:jc w:val="both"/>
        <w:rPr>
          <w:rFonts w:ascii="Verdana" w:hAnsi="Verdana" w:cs="Arial"/>
          <w:sz w:val="20"/>
          <w:szCs w:val="20"/>
        </w:rPr>
      </w:pPr>
    </w:p>
    <w:p w14:paraId="43C19B4C" w14:textId="77777777" w:rsidR="00B42911" w:rsidRPr="00E67768" w:rsidRDefault="00B42911" w:rsidP="00AC1159">
      <w:pPr>
        <w:jc w:val="both"/>
        <w:rPr>
          <w:rFonts w:ascii="Verdana" w:hAnsi="Verdana" w:cs="Arial"/>
          <w:sz w:val="20"/>
          <w:szCs w:val="20"/>
        </w:rPr>
      </w:pPr>
      <w:r w:rsidRPr="00E67768">
        <w:rPr>
          <w:rFonts w:ascii="Verdana" w:hAnsi="Verdana" w:cs="Arial"/>
          <w:sz w:val="20"/>
          <w:szCs w:val="20"/>
        </w:rPr>
        <w:t>O gerenciamento, acompanhamento e fiscalização deste contrato serão realizados pelo servidor(es) XXXXXXX  designado(s) pela contratante, a quem caberá o recebimento do objeto e o atesto da(s) Nota(s) Fiscal(is) Fatura(s) correspondente(s) ao fornecimento, conforme as especificações contidas no Anexo I deste Edital.</w:t>
      </w:r>
    </w:p>
    <w:p w14:paraId="756F955D" w14:textId="77777777" w:rsidR="00B42911" w:rsidRPr="00E67768" w:rsidRDefault="00B42911" w:rsidP="00AC1159">
      <w:pPr>
        <w:pStyle w:val="corpo"/>
        <w:spacing w:before="0" w:after="0"/>
        <w:jc w:val="both"/>
        <w:rPr>
          <w:rFonts w:ascii="Verdana" w:hAnsi="Verdana"/>
          <w:b/>
          <w:sz w:val="20"/>
          <w:szCs w:val="20"/>
        </w:rPr>
      </w:pPr>
      <w:r w:rsidRPr="00E67768">
        <w:rPr>
          <w:rFonts w:ascii="Verdana" w:hAnsi="Verdana"/>
          <w:b/>
          <w:sz w:val="20"/>
          <w:szCs w:val="20"/>
          <w:u w:val="single"/>
        </w:rPr>
        <w:t>CLAUSULA DECIMA QUARTA DO FORO</w:t>
      </w:r>
    </w:p>
    <w:p w14:paraId="54C1FA0F" w14:textId="19C07DF9" w:rsidR="00B42911" w:rsidRPr="00E67768" w:rsidRDefault="00B42911" w:rsidP="00AC1159">
      <w:pPr>
        <w:pStyle w:val="corpo"/>
        <w:spacing w:before="0" w:after="0"/>
        <w:jc w:val="both"/>
        <w:rPr>
          <w:rFonts w:ascii="Verdana" w:hAnsi="Verdana"/>
          <w:sz w:val="20"/>
          <w:szCs w:val="20"/>
        </w:rPr>
      </w:pPr>
      <w:r w:rsidRPr="00E67768">
        <w:rPr>
          <w:rFonts w:ascii="Verdana" w:hAnsi="Verdana"/>
          <w:sz w:val="20"/>
          <w:szCs w:val="20"/>
        </w:rPr>
        <w:t xml:space="preserve">As partes contratantes elegem o Foro da Cidade de </w:t>
      </w:r>
      <w:r w:rsidR="005E451C">
        <w:rPr>
          <w:rFonts w:ascii="Verdana" w:hAnsi="Verdana"/>
          <w:sz w:val="20"/>
          <w:szCs w:val="20"/>
        </w:rPr>
        <w:t>Telha</w:t>
      </w:r>
      <w:r w:rsidRPr="00E67768">
        <w:rPr>
          <w:rFonts w:ascii="Verdana" w:hAnsi="Verdana"/>
          <w:sz w:val="20"/>
          <w:szCs w:val="20"/>
        </w:rPr>
        <w:t>/SE, Estado de Sergipe, como único competente para dirimir as questões que porventura surgirem na execução do presente fornecimento, com renúncia expressa por qualquer outro.</w:t>
      </w:r>
    </w:p>
    <w:p w14:paraId="30A2F33B"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sz w:val="20"/>
          <w:szCs w:val="20"/>
        </w:rPr>
        <w:t>E, por estarem assim, justas e Contratadas, as partes assinam este instrumento, na presença de 02 (duas) testemunhas, a fim de que produza seus efeitos legais.</w:t>
      </w:r>
    </w:p>
    <w:p w14:paraId="7659F9D8" w14:textId="473E2C2D" w:rsidR="00B42911" w:rsidRPr="00E67768" w:rsidRDefault="005E451C" w:rsidP="00AC1159">
      <w:pPr>
        <w:pStyle w:val="corpo"/>
        <w:spacing w:before="0" w:after="0"/>
        <w:jc w:val="right"/>
        <w:rPr>
          <w:rFonts w:ascii="Verdana" w:hAnsi="Verdana"/>
          <w:sz w:val="20"/>
          <w:szCs w:val="20"/>
        </w:rPr>
      </w:pPr>
      <w:r>
        <w:rPr>
          <w:rFonts w:ascii="Verdana" w:hAnsi="Verdana"/>
          <w:sz w:val="20"/>
          <w:szCs w:val="20"/>
        </w:rPr>
        <w:t>Telha</w:t>
      </w:r>
      <w:r w:rsidR="00B42911" w:rsidRPr="00E67768">
        <w:rPr>
          <w:rFonts w:ascii="Verdana" w:hAnsi="Verdana"/>
          <w:sz w:val="20"/>
          <w:szCs w:val="20"/>
        </w:rPr>
        <w:t>/SE, ____ de ____________ de 202</w:t>
      </w:r>
      <w:r>
        <w:rPr>
          <w:rFonts w:ascii="Verdana" w:hAnsi="Verdana"/>
          <w:sz w:val="20"/>
          <w:szCs w:val="20"/>
        </w:rPr>
        <w:t>1</w:t>
      </w:r>
      <w:r w:rsidR="00B42911" w:rsidRPr="00E67768">
        <w:rPr>
          <w:rFonts w:ascii="Verdana" w:hAnsi="Verdana"/>
          <w:sz w:val="20"/>
          <w:szCs w:val="20"/>
        </w:rPr>
        <w:t>.</w:t>
      </w:r>
    </w:p>
    <w:p w14:paraId="74D2C462" w14:textId="77777777" w:rsidR="00B42911" w:rsidRPr="00E67768" w:rsidRDefault="00B42911" w:rsidP="00AC1159">
      <w:pPr>
        <w:pStyle w:val="Recuodecorpodetexto2"/>
        <w:tabs>
          <w:tab w:val="left" w:pos="2268"/>
          <w:tab w:val="left" w:pos="5812"/>
        </w:tabs>
        <w:spacing w:after="0" w:line="240" w:lineRule="auto"/>
        <w:ind w:left="0"/>
        <w:rPr>
          <w:rFonts w:ascii="Verdana" w:hAnsi="Verdana"/>
          <w:sz w:val="20"/>
        </w:rPr>
      </w:pPr>
    </w:p>
    <w:p w14:paraId="54C4D99D" w14:textId="77777777" w:rsidR="00B42911" w:rsidRPr="00E67768" w:rsidRDefault="00B42911" w:rsidP="00AC1159">
      <w:pPr>
        <w:pStyle w:val="corpo"/>
        <w:spacing w:before="0" w:after="0"/>
        <w:rPr>
          <w:rFonts w:ascii="Verdana" w:hAnsi="Verdana"/>
          <w:sz w:val="20"/>
          <w:szCs w:val="20"/>
        </w:rPr>
      </w:pPr>
      <w:r w:rsidRPr="00E67768">
        <w:rPr>
          <w:rFonts w:ascii="Verdana" w:hAnsi="Verdana"/>
          <w:sz w:val="20"/>
          <w:szCs w:val="20"/>
        </w:rPr>
        <w:t>CONTRATANTE:                                                                  CONTRATADA</w:t>
      </w:r>
    </w:p>
    <w:p w14:paraId="68846CF0" w14:textId="02F7F3A8" w:rsidR="00B42911" w:rsidRPr="00E67768" w:rsidRDefault="00B42911" w:rsidP="005E451C">
      <w:pPr>
        <w:pStyle w:val="corpo"/>
        <w:spacing w:before="0" w:after="0"/>
        <w:rPr>
          <w:rFonts w:ascii="Verdana" w:hAnsi="Verdana"/>
          <w:sz w:val="20"/>
          <w:szCs w:val="20"/>
        </w:rPr>
      </w:pPr>
      <w:r w:rsidRPr="00E67768">
        <w:rPr>
          <w:rFonts w:ascii="Verdana" w:hAnsi="Verdana"/>
          <w:sz w:val="20"/>
          <w:szCs w:val="20"/>
        </w:rPr>
        <w:t xml:space="preserve">                                                                                        </w:t>
      </w:r>
    </w:p>
    <w:p w14:paraId="3B5411E6" w14:textId="77777777" w:rsidR="00B42911" w:rsidRPr="00E67768" w:rsidRDefault="00B42911" w:rsidP="00AC1159">
      <w:pPr>
        <w:pStyle w:val="corponico"/>
        <w:spacing w:before="0" w:beforeAutospacing="0" w:after="0" w:afterAutospacing="0"/>
        <w:jc w:val="both"/>
        <w:rPr>
          <w:rFonts w:ascii="Verdana" w:hAnsi="Verdana"/>
          <w:sz w:val="20"/>
          <w:szCs w:val="20"/>
        </w:rPr>
      </w:pPr>
      <w:r w:rsidRPr="00E67768">
        <w:rPr>
          <w:rFonts w:ascii="Verdana" w:hAnsi="Verdana"/>
          <w:sz w:val="20"/>
          <w:szCs w:val="20"/>
        </w:rPr>
        <w:t>TESTEMUNHAS:</w:t>
      </w:r>
    </w:p>
    <w:p w14:paraId="233F6ED0" w14:textId="77777777" w:rsidR="00B42911" w:rsidRPr="00E67768" w:rsidRDefault="00B42911" w:rsidP="00AC1159">
      <w:pPr>
        <w:pStyle w:val="corponico"/>
        <w:spacing w:before="0" w:beforeAutospacing="0" w:after="0" w:afterAutospacing="0"/>
        <w:jc w:val="both"/>
        <w:rPr>
          <w:rFonts w:ascii="Verdana" w:hAnsi="Verdana"/>
          <w:sz w:val="20"/>
          <w:szCs w:val="20"/>
        </w:rPr>
      </w:pPr>
    </w:p>
    <w:p w14:paraId="538AD543" w14:textId="77777777" w:rsidR="00B42911" w:rsidRPr="00E67768" w:rsidRDefault="00B42911" w:rsidP="00AC1159">
      <w:pPr>
        <w:pStyle w:val="corpo"/>
        <w:spacing w:before="0" w:after="0"/>
        <w:jc w:val="both"/>
        <w:rPr>
          <w:rFonts w:ascii="Verdana" w:hAnsi="Verdana"/>
          <w:sz w:val="20"/>
          <w:szCs w:val="20"/>
        </w:rPr>
      </w:pPr>
      <w:r w:rsidRPr="00E67768">
        <w:rPr>
          <w:rFonts w:ascii="Verdana" w:hAnsi="Verdana"/>
          <w:sz w:val="20"/>
          <w:szCs w:val="20"/>
        </w:rPr>
        <w:t>I - _______________________________________CPF____________________</w:t>
      </w:r>
    </w:p>
    <w:p w14:paraId="102451EB" w14:textId="77777777" w:rsidR="00B42911" w:rsidRPr="003E74D1" w:rsidRDefault="00B42911" w:rsidP="00AC1159">
      <w:pPr>
        <w:pStyle w:val="corpo"/>
        <w:spacing w:before="0" w:after="0"/>
        <w:jc w:val="both"/>
        <w:rPr>
          <w:rFonts w:ascii="Verdana" w:hAnsi="Verdana"/>
          <w:sz w:val="20"/>
          <w:szCs w:val="20"/>
        </w:rPr>
      </w:pPr>
      <w:r w:rsidRPr="00E67768">
        <w:rPr>
          <w:rFonts w:ascii="Verdana" w:hAnsi="Verdana"/>
          <w:sz w:val="20"/>
          <w:szCs w:val="20"/>
        </w:rPr>
        <w:t>II - ______________________________________CPF____________________</w:t>
      </w:r>
      <w:r w:rsidRPr="003E74D1">
        <w:rPr>
          <w:rFonts w:ascii="Verdana" w:hAnsi="Verdana"/>
          <w:sz w:val="20"/>
          <w:szCs w:val="20"/>
        </w:rPr>
        <w:t xml:space="preserve"> </w:t>
      </w:r>
    </w:p>
    <w:p w14:paraId="5C677165" w14:textId="77777777" w:rsidR="00B42911" w:rsidRPr="003E74D1" w:rsidRDefault="00B42911" w:rsidP="00AC1159">
      <w:pPr>
        <w:pStyle w:val="corpo"/>
        <w:spacing w:before="0" w:after="0"/>
        <w:jc w:val="both"/>
        <w:rPr>
          <w:rFonts w:ascii="Verdana" w:hAnsi="Verdana"/>
          <w:sz w:val="20"/>
          <w:szCs w:val="20"/>
        </w:rPr>
      </w:pPr>
    </w:p>
    <w:p w14:paraId="5A85C7F8" w14:textId="77777777" w:rsidR="00B42911" w:rsidRPr="003E74D1" w:rsidRDefault="00B42911" w:rsidP="00AC1159">
      <w:pPr>
        <w:pStyle w:val="corpo"/>
        <w:spacing w:before="0" w:after="0"/>
        <w:jc w:val="both"/>
        <w:rPr>
          <w:rFonts w:ascii="Verdana" w:hAnsi="Verdana"/>
          <w:sz w:val="20"/>
          <w:szCs w:val="20"/>
        </w:rPr>
      </w:pPr>
    </w:p>
    <w:p w14:paraId="59554FFB" w14:textId="77777777" w:rsidR="00B42911" w:rsidRPr="003E74D1" w:rsidRDefault="00B42911" w:rsidP="00AC1159">
      <w:pPr>
        <w:tabs>
          <w:tab w:val="left" w:pos="5535"/>
          <w:tab w:val="left" w:pos="9639"/>
        </w:tabs>
        <w:rPr>
          <w:rFonts w:ascii="Verdana" w:eastAsia="MS Mincho" w:hAnsi="Verdana"/>
          <w:b/>
          <w:color w:val="000000" w:themeColor="text1"/>
          <w:sz w:val="20"/>
          <w:szCs w:val="20"/>
        </w:rPr>
      </w:pPr>
    </w:p>
    <w:p w14:paraId="38EA36B0" w14:textId="77777777" w:rsidR="003176CE" w:rsidRPr="000961D6" w:rsidRDefault="003176CE" w:rsidP="00AC1159">
      <w:pPr>
        <w:pStyle w:val="Nivel01"/>
        <w:numPr>
          <w:ilvl w:val="0"/>
          <w:numId w:val="0"/>
        </w:numPr>
        <w:rPr>
          <w:rFonts w:ascii="Verdana" w:hAnsi="Verdana" w:cs="Arial"/>
          <w:b w:val="0"/>
          <w:bCs w:val="0"/>
          <w:iCs/>
          <w:color w:val="000000" w:themeColor="text1"/>
        </w:rPr>
      </w:pPr>
    </w:p>
    <w:sectPr w:rsidR="003176CE" w:rsidRPr="000961D6" w:rsidSect="00871D11">
      <w:headerReference w:type="default" r:id="rId23"/>
      <w:footerReference w:type="default" r:id="rId24"/>
      <w:type w:val="nextColumn"/>
      <w:pgSz w:w="11906" w:h="16838"/>
      <w:pgMar w:top="2098" w:right="1134" w:bottom="1418" w:left="992" w:header="142"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AB03" w14:textId="77777777" w:rsidR="005B6B24" w:rsidRDefault="005B6B24">
      <w:r>
        <w:separator/>
      </w:r>
    </w:p>
  </w:endnote>
  <w:endnote w:type="continuationSeparator" w:id="0">
    <w:p w14:paraId="61CBF057" w14:textId="77777777" w:rsidR="005B6B24" w:rsidRDefault="005B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MS Mincho"/>
    <w:charset w:val="00"/>
    <w:family w:val="roman"/>
    <w:pitch w:val="variable"/>
    <w:sig w:usb0="00000000" w:usb1="500078FF" w:usb2="00000021" w:usb3="00000000" w:csb0="000001BF" w:csb1="00000000"/>
  </w:font>
  <w:font w:name="DejaVu LGC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181861"/>
      <w:docPartObj>
        <w:docPartGallery w:val="Page Numbers (Bottom of Page)"/>
        <w:docPartUnique/>
      </w:docPartObj>
    </w:sdtPr>
    <w:sdtEndPr/>
    <w:sdtContent>
      <w:p w14:paraId="35B8AF45" w14:textId="77777777" w:rsidR="00E47F49" w:rsidRPr="00665D69" w:rsidRDefault="00E47F49" w:rsidP="008057C2">
        <w:pPr>
          <w:suppressAutoHyphens/>
          <w:jc w:val="center"/>
          <w:rPr>
            <w:rFonts w:ascii="Times New Roman" w:hAnsi="Times New Roman" w:cs="Times New Roman"/>
            <w:sz w:val="20"/>
            <w:szCs w:val="20"/>
          </w:rPr>
        </w:pPr>
        <w:r w:rsidRPr="00665D69">
          <w:rPr>
            <w:rFonts w:ascii="Times New Roman" w:hAnsi="Times New Roman" w:cs="Times New Roman"/>
            <w:sz w:val="20"/>
            <w:szCs w:val="20"/>
          </w:rPr>
          <w:t>Rua José Pereira da Silva nº 81 – Centro – Telha/SE</w:t>
        </w:r>
      </w:p>
      <w:p w14:paraId="0928BF57" w14:textId="77777777" w:rsidR="00E47F49" w:rsidRPr="00665D69" w:rsidRDefault="00E47F49" w:rsidP="008057C2">
        <w:pPr>
          <w:pStyle w:val="Rodap"/>
          <w:ind w:right="360"/>
          <w:jc w:val="center"/>
          <w:rPr>
            <w:rFonts w:ascii="Times New Roman" w:hAnsi="Times New Roman" w:cs="Times New Roman"/>
            <w:sz w:val="20"/>
            <w:szCs w:val="20"/>
          </w:rPr>
        </w:pPr>
        <w:r w:rsidRPr="00665D69">
          <w:rPr>
            <w:rFonts w:ascii="Times New Roman" w:hAnsi="Times New Roman" w:cs="Times New Roman"/>
            <w:sz w:val="20"/>
            <w:szCs w:val="20"/>
          </w:rPr>
          <w:t>CNPJ Nº 13.118.591/0001-48</w:t>
        </w:r>
      </w:p>
      <w:p w14:paraId="0AC96AB4" w14:textId="77777777" w:rsidR="00E47F49" w:rsidRDefault="00E47F49">
        <w:pPr>
          <w:pStyle w:val="Rodap"/>
          <w:jc w:val="right"/>
        </w:pPr>
        <w:r>
          <w:fldChar w:fldCharType="begin"/>
        </w:r>
        <w:r>
          <w:instrText>PAGE   \* MERGEFORMAT</w:instrText>
        </w:r>
        <w:r>
          <w:fldChar w:fldCharType="separate"/>
        </w:r>
        <w:r>
          <w:rPr>
            <w:noProof/>
          </w:rPr>
          <w:t>44</w:t>
        </w:r>
        <w:r>
          <w:rPr>
            <w:noProof/>
          </w:rPr>
          <w:fldChar w:fldCharType="end"/>
        </w:r>
      </w:p>
    </w:sdtContent>
  </w:sdt>
  <w:p w14:paraId="6C0F32C3" w14:textId="77777777" w:rsidR="00E47F49" w:rsidRDefault="00E47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9E25" w14:textId="77777777" w:rsidR="005B6B24" w:rsidRDefault="005B6B24">
      <w:r>
        <w:separator/>
      </w:r>
    </w:p>
  </w:footnote>
  <w:footnote w:type="continuationSeparator" w:id="0">
    <w:p w14:paraId="37718963" w14:textId="77777777" w:rsidR="005B6B24" w:rsidRDefault="005B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7B9C" w14:textId="636A458A" w:rsidR="00E47F49" w:rsidRDefault="00871D11" w:rsidP="00871D11">
    <w:pPr>
      <w:pStyle w:val="Cabealho"/>
      <w:jc w:val="center"/>
      <w:rPr>
        <w:b/>
      </w:rPr>
    </w:pPr>
    <w:r w:rsidRPr="00CB3CF1">
      <w:rPr>
        <w:rFonts w:cs="Calibri"/>
        <w:noProof/>
      </w:rPr>
      <w:drawing>
        <wp:inline distT="0" distB="0" distL="0" distR="0" wp14:anchorId="7EFAB391" wp14:editId="72C7CC37">
          <wp:extent cx="1695450" cy="7810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ln>
                    <a:noFill/>
                  </a:ln>
                </pic:spPr>
              </pic:pic>
            </a:graphicData>
          </a:graphic>
        </wp:inline>
      </w:drawing>
    </w:r>
  </w:p>
  <w:p w14:paraId="12C7DC40" w14:textId="77777777" w:rsidR="00E47F49" w:rsidRPr="00B44FAD" w:rsidRDefault="00E47F49" w:rsidP="00B44FAD">
    <w:pPr>
      <w:pStyle w:val="Cabealho"/>
      <w:jc w:val="center"/>
      <w:rPr>
        <w:rFonts w:ascii="Times New Roman" w:hAnsi="Times New Roman" w:cs="Times New Roman"/>
        <w:color w:val="000000"/>
      </w:rPr>
    </w:pPr>
    <w:r w:rsidRPr="00B44FAD">
      <w:rPr>
        <w:rFonts w:ascii="Times New Roman" w:hAnsi="Times New Roman" w:cs="Times New Roman"/>
        <w:color w:val="000000"/>
      </w:rPr>
      <w:t>ESTADO DE SERGIPE</w:t>
    </w:r>
  </w:p>
  <w:p w14:paraId="18594F28" w14:textId="77777777" w:rsidR="00E47F49" w:rsidRPr="00B44FAD" w:rsidRDefault="00E47F49" w:rsidP="00B44FAD">
    <w:pPr>
      <w:pStyle w:val="Cabealho"/>
      <w:jc w:val="center"/>
      <w:rPr>
        <w:rFonts w:ascii="Times New Roman" w:hAnsi="Times New Roman" w:cs="Times New Roman"/>
        <w:color w:val="000000"/>
      </w:rPr>
    </w:pPr>
    <w:r w:rsidRPr="00B44FAD">
      <w:rPr>
        <w:rFonts w:ascii="Times New Roman" w:hAnsi="Times New Roman" w:cs="Times New Roman"/>
        <w:color w:val="000000"/>
      </w:rPr>
      <w:t>PREFEITURA MUNICIPAL DE TELHA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6031"/>
        </w:tabs>
        <w:ind w:left="6031" w:hanging="360"/>
      </w:pPr>
      <w:rPr>
        <w:rFonts w:ascii="Symbol" w:hAnsi="Symbol" w:cs="Symbol"/>
      </w:rPr>
    </w:lvl>
  </w:abstractNum>
  <w:abstractNum w:abstractNumId="2" w15:restartNumberingAfterBreak="0">
    <w:nsid w:val="00A612BE"/>
    <w:multiLevelType w:val="multilevel"/>
    <w:tmpl w:val="8A7A0572"/>
    <w:styleLink w:val="WW8Num1"/>
    <w:lvl w:ilvl="0">
      <w:start w:val="8811"/>
      <w:numFmt w:val="decimal"/>
      <w:lvlText w:val="%1"/>
      <w:lvlJc w:val="left"/>
    </w:lvl>
    <w:lvl w:ilvl="1">
      <w:start w:val="404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2291B60"/>
    <w:multiLevelType w:val="hybridMultilevel"/>
    <w:tmpl w:val="DE448F72"/>
    <w:lvl w:ilvl="0" w:tplc="B3CAF60E">
      <w:start w:val="1"/>
      <w:numFmt w:val="bullet"/>
      <w:lvlText w:val=""/>
      <w:lvlJc w:val="left"/>
      <w:pPr>
        <w:tabs>
          <w:tab w:val="num" w:pos="720"/>
        </w:tabs>
        <w:ind w:left="720" w:hanging="360"/>
      </w:pPr>
      <w:rPr>
        <w:rFonts w:ascii="Symbol" w:hAnsi="Symbol" w:hint="default"/>
        <w:b/>
        <w:sz w:val="20"/>
        <w:szCs w:val="20"/>
      </w:rPr>
    </w:lvl>
    <w:lvl w:ilvl="1" w:tplc="22F4602A">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911F0"/>
    <w:multiLevelType w:val="multilevel"/>
    <w:tmpl w:val="26DE9F14"/>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07167C48"/>
    <w:multiLevelType w:val="multilevel"/>
    <w:tmpl w:val="D71C0A28"/>
    <w:lvl w:ilvl="0">
      <w:start w:val="22"/>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6" w15:restartNumberingAfterBreak="0">
    <w:nsid w:val="0949791F"/>
    <w:multiLevelType w:val="multilevel"/>
    <w:tmpl w:val="9F32EBD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AAC294E"/>
    <w:multiLevelType w:val="hybridMultilevel"/>
    <w:tmpl w:val="A13C17DC"/>
    <w:lvl w:ilvl="0" w:tplc="0416000F">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2824CD"/>
    <w:multiLevelType w:val="hybridMultilevel"/>
    <w:tmpl w:val="3FDC57C6"/>
    <w:lvl w:ilvl="0" w:tplc="DAC2BEEA">
      <w:start w:val="1"/>
      <w:numFmt w:val="decimal"/>
      <w:lvlText w:val="%1."/>
      <w:lvlJc w:val="left"/>
      <w:pPr>
        <w:ind w:left="226" w:hanging="226"/>
      </w:pPr>
      <w:rPr>
        <w:rFonts w:ascii="Verdana" w:eastAsia="Times New Roman" w:hAnsi="Verdana" w:cs="Times New Roman" w:hint="default"/>
        <w:b/>
        <w:bCs/>
        <w:w w:val="100"/>
        <w:sz w:val="20"/>
        <w:szCs w:val="20"/>
        <w:lang w:val="pt-BR" w:eastAsia="pt-PT" w:bidi="pt-PT"/>
      </w:rPr>
    </w:lvl>
    <w:lvl w:ilvl="1" w:tplc="CC6017FC">
      <w:numFmt w:val="none"/>
      <w:lvlText w:val=""/>
      <w:lvlJc w:val="left"/>
      <w:pPr>
        <w:tabs>
          <w:tab w:val="num" w:pos="360"/>
        </w:tabs>
      </w:pPr>
    </w:lvl>
    <w:lvl w:ilvl="2" w:tplc="955A0CD8">
      <w:numFmt w:val="none"/>
      <w:lvlText w:val=""/>
      <w:lvlJc w:val="left"/>
      <w:pPr>
        <w:tabs>
          <w:tab w:val="num" w:pos="360"/>
        </w:tabs>
      </w:pPr>
    </w:lvl>
    <w:lvl w:ilvl="3" w:tplc="3490E738">
      <w:numFmt w:val="none"/>
      <w:lvlText w:val=""/>
      <w:lvlJc w:val="left"/>
      <w:pPr>
        <w:tabs>
          <w:tab w:val="num" w:pos="360"/>
        </w:tabs>
      </w:pPr>
    </w:lvl>
    <w:lvl w:ilvl="4" w:tplc="D1FA2456">
      <w:numFmt w:val="bullet"/>
      <w:lvlText w:val="•"/>
      <w:lvlJc w:val="left"/>
      <w:pPr>
        <w:ind w:left="1220" w:hanging="723"/>
      </w:pPr>
      <w:rPr>
        <w:rFonts w:hint="default"/>
        <w:lang w:val="pt-PT" w:eastAsia="pt-PT" w:bidi="pt-PT"/>
      </w:rPr>
    </w:lvl>
    <w:lvl w:ilvl="5" w:tplc="4BFA22C0">
      <w:numFmt w:val="bullet"/>
      <w:lvlText w:val="•"/>
      <w:lvlJc w:val="left"/>
      <w:pPr>
        <w:ind w:left="1260" w:hanging="723"/>
      </w:pPr>
      <w:rPr>
        <w:rFonts w:hint="default"/>
        <w:lang w:val="pt-PT" w:eastAsia="pt-PT" w:bidi="pt-PT"/>
      </w:rPr>
    </w:lvl>
    <w:lvl w:ilvl="6" w:tplc="85EEA456">
      <w:numFmt w:val="bullet"/>
      <w:lvlText w:val="•"/>
      <w:lvlJc w:val="left"/>
      <w:pPr>
        <w:ind w:left="1320" w:hanging="723"/>
      </w:pPr>
      <w:rPr>
        <w:rFonts w:hint="default"/>
        <w:lang w:val="pt-PT" w:eastAsia="pt-PT" w:bidi="pt-PT"/>
      </w:rPr>
    </w:lvl>
    <w:lvl w:ilvl="7" w:tplc="F0E889F2">
      <w:numFmt w:val="bullet"/>
      <w:lvlText w:val="•"/>
      <w:lvlJc w:val="left"/>
      <w:pPr>
        <w:ind w:left="1980" w:hanging="723"/>
      </w:pPr>
      <w:rPr>
        <w:rFonts w:hint="default"/>
        <w:lang w:val="pt-PT" w:eastAsia="pt-PT" w:bidi="pt-PT"/>
      </w:rPr>
    </w:lvl>
    <w:lvl w:ilvl="8" w:tplc="ACC225FC">
      <w:numFmt w:val="bullet"/>
      <w:lvlText w:val="•"/>
      <w:lvlJc w:val="left"/>
      <w:pPr>
        <w:ind w:left="4533" w:hanging="723"/>
      </w:pPr>
      <w:rPr>
        <w:rFonts w:hint="default"/>
        <w:lang w:val="pt-PT" w:eastAsia="pt-PT" w:bidi="pt-PT"/>
      </w:rPr>
    </w:lvl>
  </w:abstractNum>
  <w:abstractNum w:abstractNumId="9" w15:restartNumberingAfterBreak="0">
    <w:nsid w:val="10CA4895"/>
    <w:multiLevelType w:val="multilevel"/>
    <w:tmpl w:val="A658189E"/>
    <w:lvl w:ilvl="0">
      <w:start w:val="10"/>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934843"/>
    <w:multiLevelType w:val="multilevel"/>
    <w:tmpl w:val="87869D00"/>
    <w:lvl w:ilvl="0">
      <w:start w:val="19"/>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94233E4"/>
    <w:multiLevelType w:val="multilevel"/>
    <w:tmpl w:val="DA769EC0"/>
    <w:lvl w:ilvl="0">
      <w:start w:val="1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D5C100D"/>
    <w:multiLevelType w:val="multilevel"/>
    <w:tmpl w:val="4BEE5DDC"/>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Verdana" w:hAnsi="Verdana" w:cs="Arial" w:hint="default"/>
        <w:b/>
        <w:i w:val="0"/>
        <w:strike w:val="0"/>
        <w:color w:val="auto"/>
        <w:sz w:val="20"/>
        <w:szCs w:val="20"/>
        <w:u w:val="none"/>
      </w:rPr>
    </w:lvl>
    <w:lvl w:ilvl="2">
      <w:start w:val="1"/>
      <w:numFmt w:val="decimal"/>
      <w:lvlText w:val="%1.%2.%3."/>
      <w:lvlJc w:val="left"/>
      <w:pPr>
        <w:ind w:left="1497" w:hanging="504"/>
      </w:pPr>
      <w:rPr>
        <w:rFonts w:ascii="Verdana" w:hAnsi="Verdana" w:cs="Arial" w:hint="default"/>
        <w:b/>
        <w:i w:val="0"/>
        <w:strike w:val="0"/>
        <w:color w:val="auto"/>
        <w:sz w:val="20"/>
        <w:szCs w:val="20"/>
      </w:rPr>
    </w:lvl>
    <w:lvl w:ilvl="3">
      <w:start w:val="1"/>
      <w:numFmt w:val="decimal"/>
      <w:lvlText w:val="%1.%2.%3.%4."/>
      <w:lvlJc w:val="left"/>
      <w:pPr>
        <w:ind w:left="2917"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F03C04"/>
    <w:multiLevelType w:val="hybridMultilevel"/>
    <w:tmpl w:val="17BE473C"/>
    <w:lvl w:ilvl="0" w:tplc="FFFFFFFF">
      <w:start w:val="1"/>
      <w:numFmt w:val="lowerLetter"/>
      <w:lvlText w:val="%1)"/>
      <w:lvlJc w:val="left"/>
      <w:pPr>
        <w:tabs>
          <w:tab w:val="num" w:pos="720"/>
        </w:tabs>
        <w:ind w:left="720" w:hanging="360"/>
      </w:pPr>
      <w:rPr>
        <w:rFonts w:hint="default"/>
        <w:b/>
      </w:rPr>
    </w:lvl>
    <w:lvl w:ilvl="1" w:tplc="FFFFFFFF">
      <w:start w:val="9"/>
      <w:numFmt w:val="decimal"/>
      <w:pStyle w:val="Numerado"/>
      <w:lvlText w:val="%2"/>
      <w:lvlJc w:val="left"/>
      <w:pPr>
        <w:tabs>
          <w:tab w:val="num" w:pos="1440"/>
        </w:tabs>
        <w:ind w:left="1440" w:hanging="360"/>
      </w:pPr>
      <w:rPr>
        <w:rFonts w:hint="default"/>
      </w:rPr>
    </w:lvl>
    <w:lvl w:ilvl="2" w:tplc="482404C2">
      <w:start w:val="4"/>
      <w:numFmt w:val="upperRoman"/>
      <w:lvlText w:val="%3-"/>
      <w:lvlJc w:val="left"/>
      <w:pPr>
        <w:tabs>
          <w:tab w:val="num" w:pos="720"/>
        </w:tabs>
        <w:ind w:left="720" w:hanging="72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775E9B"/>
    <w:multiLevelType w:val="hybridMultilevel"/>
    <w:tmpl w:val="349CB0F8"/>
    <w:lvl w:ilvl="0" w:tplc="D1FA2456">
      <w:numFmt w:val="bullet"/>
      <w:lvlText w:val="•"/>
      <w:lvlJc w:val="left"/>
      <w:pPr>
        <w:ind w:left="720" w:hanging="360"/>
      </w:pPr>
      <w:rPr>
        <w:rFonts w:hint="default"/>
        <w:lang w:val="pt-PT" w:eastAsia="pt-PT" w:bidi="pt-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52D5C14"/>
    <w:multiLevelType w:val="multilevel"/>
    <w:tmpl w:val="4DF292C2"/>
    <w:lvl w:ilvl="0">
      <w:start w:val="20"/>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6" w15:restartNumberingAfterBreak="0">
    <w:nsid w:val="2AFD79B6"/>
    <w:multiLevelType w:val="hybridMultilevel"/>
    <w:tmpl w:val="1CDCA2EE"/>
    <w:lvl w:ilvl="0" w:tplc="04160001">
      <w:start w:val="1"/>
      <w:numFmt w:val="bullet"/>
      <w:lvlText w:val=""/>
      <w:lvlJc w:val="left"/>
      <w:pPr>
        <w:tabs>
          <w:tab w:val="num" w:pos="644"/>
        </w:tabs>
        <w:ind w:left="64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56395"/>
    <w:multiLevelType w:val="multilevel"/>
    <w:tmpl w:val="44B670D4"/>
    <w:lvl w:ilvl="0">
      <w:start w:val="6"/>
      <w:numFmt w:val="decimal"/>
      <w:lvlText w:val="%1."/>
      <w:lvlJc w:val="left"/>
      <w:pPr>
        <w:ind w:left="420" w:hanging="420"/>
      </w:pPr>
      <w:rPr>
        <w:rFonts w:eastAsia="Times New Roman" w:cs="Times New Roman" w:hint="default"/>
        <w:b/>
        <w:color w:val="auto"/>
      </w:rPr>
    </w:lvl>
    <w:lvl w:ilvl="1">
      <w:start w:val="1"/>
      <w:numFmt w:val="decimal"/>
      <w:lvlText w:val="%1.%2."/>
      <w:lvlJc w:val="left"/>
      <w:pPr>
        <w:ind w:left="720" w:hanging="720"/>
      </w:pPr>
      <w:rPr>
        <w:rFonts w:eastAsia="Times New Roman" w:cs="Times New Roman" w:hint="default"/>
        <w:b/>
        <w:color w:val="auto"/>
      </w:rPr>
    </w:lvl>
    <w:lvl w:ilvl="2">
      <w:start w:val="1"/>
      <w:numFmt w:val="decimal"/>
      <w:lvlText w:val="%1.%2.%3."/>
      <w:lvlJc w:val="left"/>
      <w:pPr>
        <w:ind w:left="720" w:hanging="720"/>
      </w:pPr>
      <w:rPr>
        <w:rFonts w:eastAsia="Times New Roman" w:cs="Times New Roman" w:hint="default"/>
        <w:b/>
        <w:color w:val="auto"/>
      </w:rPr>
    </w:lvl>
    <w:lvl w:ilvl="3">
      <w:start w:val="1"/>
      <w:numFmt w:val="decimal"/>
      <w:lvlText w:val="%1.%2.%3.%4."/>
      <w:lvlJc w:val="left"/>
      <w:pPr>
        <w:ind w:left="1080" w:hanging="1080"/>
      </w:pPr>
      <w:rPr>
        <w:rFonts w:eastAsia="Times New Roman" w:cs="Times New Roman" w:hint="default"/>
        <w:b/>
        <w:color w:val="auto"/>
      </w:rPr>
    </w:lvl>
    <w:lvl w:ilvl="4">
      <w:start w:val="1"/>
      <w:numFmt w:val="decimal"/>
      <w:lvlText w:val="%1.%2.%3.%4.%5."/>
      <w:lvlJc w:val="left"/>
      <w:pPr>
        <w:ind w:left="1440" w:hanging="144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color w:val="auto"/>
      </w:rPr>
    </w:lvl>
    <w:lvl w:ilvl="6">
      <w:start w:val="1"/>
      <w:numFmt w:val="decimal"/>
      <w:lvlText w:val="%1.%2.%3.%4.%5.%6.%7."/>
      <w:lvlJc w:val="left"/>
      <w:pPr>
        <w:ind w:left="1800" w:hanging="1800"/>
      </w:pPr>
      <w:rPr>
        <w:rFonts w:eastAsia="Times New Roman" w:cs="Times New Roman" w:hint="default"/>
        <w:b/>
        <w:color w:val="auto"/>
      </w:rPr>
    </w:lvl>
    <w:lvl w:ilvl="7">
      <w:start w:val="1"/>
      <w:numFmt w:val="decimal"/>
      <w:lvlText w:val="%1.%2.%3.%4.%5.%6.%7.%8."/>
      <w:lvlJc w:val="left"/>
      <w:pPr>
        <w:ind w:left="2160" w:hanging="2160"/>
      </w:pPr>
      <w:rPr>
        <w:rFonts w:eastAsia="Times New Roman" w:cs="Times New Roman" w:hint="default"/>
        <w:b/>
        <w:color w:val="auto"/>
      </w:rPr>
    </w:lvl>
    <w:lvl w:ilvl="8">
      <w:start w:val="1"/>
      <w:numFmt w:val="decimal"/>
      <w:lvlText w:val="%1.%2.%3.%4.%5.%6.%7.%8.%9."/>
      <w:lvlJc w:val="left"/>
      <w:pPr>
        <w:ind w:left="2160" w:hanging="2160"/>
      </w:pPr>
      <w:rPr>
        <w:rFonts w:eastAsia="Times New Roman" w:cs="Times New Roman" w:hint="default"/>
        <w:b/>
        <w:color w:val="auto"/>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566408B"/>
    <w:multiLevelType w:val="multilevel"/>
    <w:tmpl w:val="D3641D7A"/>
    <w:lvl w:ilvl="0">
      <w:start w:val="19"/>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36E40F3C"/>
    <w:multiLevelType w:val="hybridMultilevel"/>
    <w:tmpl w:val="446405EA"/>
    <w:lvl w:ilvl="0" w:tplc="0416000F">
      <w:start w:val="1"/>
      <w:numFmt w:val="decimal"/>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3D7288"/>
    <w:multiLevelType w:val="multilevel"/>
    <w:tmpl w:val="EB9AFAEE"/>
    <w:lvl w:ilvl="0">
      <w:start w:val="20"/>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3" w15:restartNumberingAfterBreak="0">
    <w:nsid w:val="3C857C81"/>
    <w:multiLevelType w:val="multilevel"/>
    <w:tmpl w:val="54745FBC"/>
    <w:lvl w:ilvl="0">
      <w:start w:val="16"/>
      <w:numFmt w:val="decimal"/>
      <w:lvlText w:val="%1."/>
      <w:lvlJc w:val="left"/>
      <w:pPr>
        <w:ind w:left="720" w:hanging="720"/>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b/>
      </w:rPr>
    </w:lvl>
    <w:lvl w:ilvl="3">
      <w:start w:val="1"/>
      <w:numFmt w:val="upperLetter"/>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4" w15:restartNumberingAfterBreak="0">
    <w:nsid w:val="3F0F7266"/>
    <w:multiLevelType w:val="multilevel"/>
    <w:tmpl w:val="8C56240C"/>
    <w:lvl w:ilvl="0">
      <w:start w:val="4"/>
      <w:numFmt w:val="decimal"/>
      <w:lvlText w:val="%1."/>
      <w:lvlJc w:val="left"/>
      <w:pPr>
        <w:ind w:left="360" w:hanging="360"/>
      </w:pPr>
      <w:rPr>
        <w:rFonts w:ascii="Verdana" w:hAnsi="Verdana" w:cs="Arial" w:hint="default"/>
        <w:sz w:val="20"/>
        <w:szCs w:val="20"/>
      </w:rPr>
    </w:lvl>
    <w:lvl w:ilvl="1">
      <w:start w:val="1"/>
      <w:numFmt w:val="decimal"/>
      <w:lvlText w:val="%1.%2."/>
      <w:lvlJc w:val="left"/>
      <w:pPr>
        <w:ind w:left="360" w:hanging="360"/>
      </w:pPr>
      <w:rPr>
        <w:rFonts w:ascii="Verdana" w:hAnsi="Verdana" w:cs="Arial" w:hint="default"/>
        <w:b/>
        <w:color w:val="000000" w:themeColor="text1"/>
        <w:sz w:val="20"/>
      </w:rPr>
    </w:lvl>
    <w:lvl w:ilvl="2">
      <w:start w:val="1"/>
      <w:numFmt w:val="decimal"/>
      <w:lvlText w:val="%1.%2.%3."/>
      <w:lvlJc w:val="left"/>
      <w:pPr>
        <w:ind w:left="720" w:hanging="720"/>
      </w:pPr>
      <w:rPr>
        <w:rFonts w:ascii="Palatino Linotype" w:hAnsi="Palatino Linotype" w:cs="Arial" w:hint="default"/>
        <w:sz w:val="20"/>
      </w:rPr>
    </w:lvl>
    <w:lvl w:ilvl="3">
      <w:start w:val="1"/>
      <w:numFmt w:val="decimal"/>
      <w:lvlText w:val="%1.%2.%3.%4."/>
      <w:lvlJc w:val="left"/>
      <w:pPr>
        <w:ind w:left="720" w:hanging="720"/>
      </w:pPr>
      <w:rPr>
        <w:rFonts w:ascii="Palatino Linotype" w:hAnsi="Palatino Linotype" w:cs="Arial" w:hint="default"/>
        <w:sz w:val="20"/>
      </w:rPr>
    </w:lvl>
    <w:lvl w:ilvl="4">
      <w:start w:val="1"/>
      <w:numFmt w:val="decimal"/>
      <w:lvlText w:val="%1.%2.%3.%4.%5."/>
      <w:lvlJc w:val="left"/>
      <w:pPr>
        <w:ind w:left="1080" w:hanging="1080"/>
      </w:pPr>
      <w:rPr>
        <w:rFonts w:ascii="Palatino Linotype" w:hAnsi="Palatino Linotype" w:cs="Arial" w:hint="default"/>
        <w:sz w:val="20"/>
      </w:rPr>
    </w:lvl>
    <w:lvl w:ilvl="5">
      <w:start w:val="1"/>
      <w:numFmt w:val="decimal"/>
      <w:lvlText w:val="%1.%2.%3.%4.%5.%6."/>
      <w:lvlJc w:val="left"/>
      <w:pPr>
        <w:ind w:left="1080" w:hanging="1080"/>
      </w:pPr>
      <w:rPr>
        <w:rFonts w:ascii="Palatino Linotype" w:hAnsi="Palatino Linotype" w:cs="Arial" w:hint="default"/>
        <w:sz w:val="20"/>
      </w:rPr>
    </w:lvl>
    <w:lvl w:ilvl="6">
      <w:start w:val="1"/>
      <w:numFmt w:val="decimal"/>
      <w:lvlText w:val="%1.%2.%3.%4.%5.%6.%7."/>
      <w:lvlJc w:val="left"/>
      <w:pPr>
        <w:ind w:left="1440" w:hanging="1440"/>
      </w:pPr>
      <w:rPr>
        <w:rFonts w:ascii="Palatino Linotype" w:hAnsi="Palatino Linotype" w:cs="Arial" w:hint="default"/>
        <w:sz w:val="20"/>
      </w:rPr>
    </w:lvl>
    <w:lvl w:ilvl="7">
      <w:start w:val="1"/>
      <w:numFmt w:val="decimal"/>
      <w:lvlText w:val="%1.%2.%3.%4.%5.%6.%7.%8."/>
      <w:lvlJc w:val="left"/>
      <w:pPr>
        <w:ind w:left="1440" w:hanging="1440"/>
      </w:pPr>
      <w:rPr>
        <w:rFonts w:ascii="Palatino Linotype" w:hAnsi="Palatino Linotype" w:cs="Arial" w:hint="default"/>
        <w:sz w:val="20"/>
      </w:rPr>
    </w:lvl>
    <w:lvl w:ilvl="8">
      <w:start w:val="1"/>
      <w:numFmt w:val="decimal"/>
      <w:lvlText w:val="%1.%2.%3.%4.%5.%6.%7.%8.%9."/>
      <w:lvlJc w:val="left"/>
      <w:pPr>
        <w:ind w:left="1800" w:hanging="1800"/>
      </w:pPr>
      <w:rPr>
        <w:rFonts w:ascii="Palatino Linotype" w:hAnsi="Palatino Linotype" w:cs="Arial" w:hint="default"/>
        <w:sz w:val="20"/>
      </w:rPr>
    </w:lvl>
  </w:abstractNum>
  <w:abstractNum w:abstractNumId="2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9B4748"/>
    <w:multiLevelType w:val="multilevel"/>
    <w:tmpl w:val="51467212"/>
    <w:lvl w:ilvl="0">
      <w:start w:val="1"/>
      <w:numFmt w:val="decimal"/>
      <w:lvlText w:val="%1."/>
      <w:lvlJc w:val="left"/>
      <w:pPr>
        <w:ind w:left="720" w:hanging="360"/>
      </w:p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459F1B7F"/>
    <w:multiLevelType w:val="multilevel"/>
    <w:tmpl w:val="6BAACA28"/>
    <w:lvl w:ilvl="0">
      <w:start w:val="20"/>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BE0064E"/>
    <w:multiLevelType w:val="multilevel"/>
    <w:tmpl w:val="700867FE"/>
    <w:lvl w:ilvl="0">
      <w:start w:val="201"/>
      <w:numFmt w:val="decimal"/>
      <w:lvlText w:val="%1."/>
      <w:lvlJc w:val="left"/>
      <w:pPr>
        <w:ind w:left="840" w:hanging="840"/>
      </w:pPr>
      <w:rPr>
        <w:rFonts w:hint="default"/>
      </w:rPr>
    </w:lvl>
    <w:lvl w:ilvl="1">
      <w:start w:val="1"/>
      <w:numFmt w:val="decimal"/>
      <w:lvlText w:val="%1.%2."/>
      <w:lvlJc w:val="left"/>
      <w:pPr>
        <w:ind w:left="982" w:hanging="840"/>
      </w:pPr>
      <w:rPr>
        <w:rFonts w:hint="default"/>
      </w:rPr>
    </w:lvl>
    <w:lvl w:ilvl="2">
      <w:start w:val="1"/>
      <w:numFmt w:val="decimal"/>
      <w:lvlText w:val="%1.%2.%3."/>
      <w:lvlJc w:val="left"/>
      <w:pPr>
        <w:ind w:left="1124" w:hanging="84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605F22"/>
    <w:multiLevelType w:val="multilevel"/>
    <w:tmpl w:val="75F00ED6"/>
    <w:lvl w:ilvl="0">
      <w:start w:val="2"/>
      <w:numFmt w:val="decimal"/>
      <w:lvlText w:val="%1."/>
      <w:lvlJc w:val="left"/>
      <w:pPr>
        <w:ind w:left="390" w:hanging="390"/>
      </w:pPr>
      <w:rPr>
        <w:rFonts w:hint="default"/>
        <w:i/>
      </w:rPr>
    </w:lvl>
    <w:lvl w:ilvl="1">
      <w:start w:val="1"/>
      <w:numFmt w:val="decimal"/>
      <w:lvlText w:val="%1.%2."/>
      <w:lvlJc w:val="left"/>
      <w:pPr>
        <w:ind w:left="720" w:hanging="720"/>
      </w:pPr>
      <w:rPr>
        <w:rFonts w:hint="default"/>
        <w:b/>
        <w:i w:val="0"/>
        <w:color w:val="auto"/>
      </w:rPr>
    </w:lvl>
    <w:lvl w:ilvl="2">
      <w:start w:val="1"/>
      <w:numFmt w:val="decimal"/>
      <w:lvlText w:val="%1.%2.%3."/>
      <w:lvlJc w:val="left"/>
      <w:pPr>
        <w:ind w:left="143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31" w15:restartNumberingAfterBreak="0">
    <w:nsid w:val="50D77EE6"/>
    <w:multiLevelType w:val="multilevel"/>
    <w:tmpl w:val="72ACC00C"/>
    <w:lvl w:ilvl="0">
      <w:start w:val="7"/>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529D1D7D"/>
    <w:multiLevelType w:val="hybridMultilevel"/>
    <w:tmpl w:val="3934FEC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502F02"/>
    <w:multiLevelType w:val="multilevel"/>
    <w:tmpl w:val="333E6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A67F48"/>
    <w:multiLevelType w:val="hybridMultilevel"/>
    <w:tmpl w:val="8F366D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427534"/>
    <w:multiLevelType w:val="multilevel"/>
    <w:tmpl w:val="78C47F8C"/>
    <w:lvl w:ilvl="0">
      <w:start w:val="1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6E0FB9"/>
    <w:multiLevelType w:val="multilevel"/>
    <w:tmpl w:val="048839A4"/>
    <w:lvl w:ilvl="0">
      <w:start w:val="21"/>
      <w:numFmt w:val="decimal"/>
      <w:lvlText w:val="%1."/>
      <w:lvlJc w:val="left"/>
      <w:pPr>
        <w:ind w:left="555" w:hanging="55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8" w15:restartNumberingAfterBreak="0">
    <w:nsid w:val="5B657C43"/>
    <w:multiLevelType w:val="multilevel"/>
    <w:tmpl w:val="995037FA"/>
    <w:lvl w:ilvl="0">
      <w:start w:val="21"/>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5CC83607"/>
    <w:multiLevelType w:val="hybridMultilevel"/>
    <w:tmpl w:val="4CC0B33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0" w15:restartNumberingAfterBreak="0">
    <w:nsid w:val="62080FE7"/>
    <w:multiLevelType w:val="hybridMultilevel"/>
    <w:tmpl w:val="728267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C756D8"/>
    <w:multiLevelType w:val="multilevel"/>
    <w:tmpl w:val="F0A0DF72"/>
    <w:lvl w:ilvl="0">
      <w:start w:val="7"/>
      <w:numFmt w:val="decimal"/>
      <w:lvlText w:val="%1."/>
      <w:lvlJc w:val="left"/>
      <w:pPr>
        <w:ind w:left="585" w:hanging="585"/>
      </w:pPr>
      <w:rPr>
        <w:rFonts w:hint="default"/>
      </w:rPr>
    </w:lvl>
    <w:lvl w:ilvl="1">
      <w:start w:val="6"/>
      <w:numFmt w:val="decimal"/>
      <w:lvlText w:val="%1.%2."/>
      <w:lvlJc w:val="left"/>
      <w:pPr>
        <w:ind w:left="862" w:hanging="720"/>
      </w:pPr>
      <w:rPr>
        <w:rFonts w:hint="default"/>
        <w:b/>
        <w:i w:val="0"/>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3" w15:restartNumberingAfterBreak="0">
    <w:nsid w:val="6A021DD1"/>
    <w:multiLevelType w:val="multilevel"/>
    <w:tmpl w:val="180C09F6"/>
    <w:lvl w:ilvl="0">
      <w:start w:val="10"/>
      <w:numFmt w:val="decimal"/>
      <w:lvlText w:val="%1."/>
      <w:lvlJc w:val="left"/>
      <w:pPr>
        <w:ind w:left="555" w:hanging="55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65B4E82"/>
    <w:multiLevelType w:val="multilevel"/>
    <w:tmpl w:val="10A03730"/>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727702A"/>
    <w:multiLevelType w:val="hybridMultilevel"/>
    <w:tmpl w:val="88C439B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79D3778B"/>
    <w:multiLevelType w:val="multilevel"/>
    <w:tmpl w:val="C4BCFAB4"/>
    <w:lvl w:ilvl="0">
      <w:start w:val="13"/>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E154A31"/>
    <w:multiLevelType w:val="hybridMultilevel"/>
    <w:tmpl w:val="E54E60EC"/>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44"/>
  </w:num>
  <w:num w:numId="3">
    <w:abstractNumId w:val="48"/>
  </w:num>
  <w:num w:numId="4">
    <w:abstractNumId w:val="25"/>
  </w:num>
  <w:num w:numId="5">
    <w:abstractNumId w:val="18"/>
  </w:num>
  <w:num w:numId="6">
    <w:abstractNumId w:val="29"/>
  </w:num>
  <w:num w:numId="7">
    <w:abstractNumId w:val="41"/>
  </w:num>
  <w:num w:numId="8">
    <w:abstractNumId w:val="12"/>
  </w:num>
  <w:num w:numId="9">
    <w:abstractNumId w:val="36"/>
  </w:num>
  <w:num w:numId="10">
    <w:abstractNumId w:val="8"/>
  </w:num>
  <w:num w:numId="11">
    <w:abstractNumId w:val="30"/>
  </w:num>
  <w:num w:numId="12">
    <w:abstractNumId w:val="45"/>
  </w:num>
  <w:num w:numId="13">
    <w:abstractNumId w:val="2"/>
  </w:num>
  <w:num w:numId="14">
    <w:abstractNumId w:val="4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6"/>
  </w:num>
  <w:num w:numId="17">
    <w:abstractNumId w:val="9"/>
  </w:num>
  <w:num w:numId="18">
    <w:abstractNumId w:val="3"/>
  </w:num>
  <w:num w:numId="19">
    <w:abstractNumId w:val="16"/>
  </w:num>
  <w:num w:numId="20">
    <w:abstractNumId w:val="20"/>
  </w:num>
  <w:num w:numId="21">
    <w:abstractNumId w:val="10"/>
  </w:num>
  <w:num w:numId="22">
    <w:abstractNumId w:val="32"/>
  </w:num>
  <w:num w:numId="23">
    <w:abstractNumId w:val="46"/>
  </w:num>
  <w:num w:numId="24">
    <w:abstractNumId w:val="39"/>
  </w:num>
  <w:num w:numId="25">
    <w:abstractNumId w:val="40"/>
  </w:num>
  <w:num w:numId="26">
    <w:abstractNumId w:val="49"/>
  </w:num>
  <w:num w:numId="27">
    <w:abstractNumId w:val="26"/>
  </w:num>
  <w:num w:numId="28">
    <w:abstractNumId w:val="21"/>
  </w:num>
  <w:num w:numId="29">
    <w:abstractNumId w:val="31"/>
  </w:num>
  <w:num w:numId="30">
    <w:abstractNumId w:val="14"/>
  </w:num>
  <w:num w:numId="31">
    <w:abstractNumId w:val="42"/>
  </w:num>
  <w:num w:numId="32">
    <w:abstractNumId w:val="33"/>
  </w:num>
  <w:num w:numId="33">
    <w:abstractNumId w:val="35"/>
  </w:num>
  <w:num w:numId="34">
    <w:abstractNumId w:val="15"/>
  </w:num>
  <w:num w:numId="35">
    <w:abstractNumId w:val="28"/>
  </w:num>
  <w:num w:numId="36">
    <w:abstractNumId w:val="37"/>
  </w:num>
  <w:num w:numId="37">
    <w:abstractNumId w:val="38"/>
  </w:num>
  <w:num w:numId="38">
    <w:abstractNumId w:val="17"/>
  </w:num>
  <w:num w:numId="39">
    <w:abstractNumId w:val="4"/>
  </w:num>
  <w:num w:numId="40">
    <w:abstractNumId w:val="5"/>
  </w:num>
  <w:num w:numId="41">
    <w:abstractNumId w:val="22"/>
  </w:num>
  <w:num w:numId="42">
    <w:abstractNumId w:val="27"/>
  </w:num>
  <w:num w:numId="43">
    <w:abstractNumId w:val="43"/>
  </w:num>
  <w:num w:numId="44">
    <w:abstractNumId w:val="1"/>
  </w:num>
  <w:num w:numId="45">
    <w:abstractNumId w:val="34"/>
  </w:num>
  <w:num w:numId="46">
    <w:abstractNumId w:val="11"/>
  </w:num>
  <w:num w:numId="47">
    <w:abstractNumId w:val="7"/>
  </w:num>
  <w:num w:numId="48">
    <w:abstractNumId w:val="23"/>
  </w:num>
  <w:num w:numId="4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E05"/>
    <w:rsid w:val="0000236D"/>
    <w:rsid w:val="00003298"/>
    <w:rsid w:val="000066C8"/>
    <w:rsid w:val="00007264"/>
    <w:rsid w:val="00011390"/>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64D9"/>
    <w:rsid w:val="00047D73"/>
    <w:rsid w:val="00050712"/>
    <w:rsid w:val="00050EA0"/>
    <w:rsid w:val="000518EF"/>
    <w:rsid w:val="000526DD"/>
    <w:rsid w:val="00053E65"/>
    <w:rsid w:val="00055F99"/>
    <w:rsid w:val="00056433"/>
    <w:rsid w:val="00060256"/>
    <w:rsid w:val="00060414"/>
    <w:rsid w:val="00060B39"/>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4C85"/>
    <w:rsid w:val="00076CBC"/>
    <w:rsid w:val="0007709E"/>
    <w:rsid w:val="000773DA"/>
    <w:rsid w:val="000779C7"/>
    <w:rsid w:val="00080B53"/>
    <w:rsid w:val="00081098"/>
    <w:rsid w:val="00081193"/>
    <w:rsid w:val="0008276E"/>
    <w:rsid w:val="00082DC7"/>
    <w:rsid w:val="000858B6"/>
    <w:rsid w:val="00086D55"/>
    <w:rsid w:val="000872C8"/>
    <w:rsid w:val="00087EF2"/>
    <w:rsid w:val="000902AA"/>
    <w:rsid w:val="00090425"/>
    <w:rsid w:val="00090F5D"/>
    <w:rsid w:val="00091897"/>
    <w:rsid w:val="00092759"/>
    <w:rsid w:val="00094321"/>
    <w:rsid w:val="00094A8E"/>
    <w:rsid w:val="000961D6"/>
    <w:rsid w:val="000973D8"/>
    <w:rsid w:val="000A0992"/>
    <w:rsid w:val="000A102A"/>
    <w:rsid w:val="000A179E"/>
    <w:rsid w:val="000A1A7B"/>
    <w:rsid w:val="000A1B88"/>
    <w:rsid w:val="000A1EAC"/>
    <w:rsid w:val="000A23DA"/>
    <w:rsid w:val="000A33A1"/>
    <w:rsid w:val="000A498A"/>
    <w:rsid w:val="000A50B2"/>
    <w:rsid w:val="000A6149"/>
    <w:rsid w:val="000A674F"/>
    <w:rsid w:val="000B1626"/>
    <w:rsid w:val="000B1C01"/>
    <w:rsid w:val="000B226F"/>
    <w:rsid w:val="000B283A"/>
    <w:rsid w:val="000B5DCD"/>
    <w:rsid w:val="000B7B55"/>
    <w:rsid w:val="000C052F"/>
    <w:rsid w:val="000C123B"/>
    <w:rsid w:val="000C20BD"/>
    <w:rsid w:val="000C21AD"/>
    <w:rsid w:val="000C2C16"/>
    <w:rsid w:val="000C2C7C"/>
    <w:rsid w:val="000C32BF"/>
    <w:rsid w:val="000C380A"/>
    <w:rsid w:val="000C3DF7"/>
    <w:rsid w:val="000C3E5F"/>
    <w:rsid w:val="000C670A"/>
    <w:rsid w:val="000D239E"/>
    <w:rsid w:val="000D2A6B"/>
    <w:rsid w:val="000D2AC3"/>
    <w:rsid w:val="000D3730"/>
    <w:rsid w:val="000D4159"/>
    <w:rsid w:val="000D4E76"/>
    <w:rsid w:val="000D5774"/>
    <w:rsid w:val="000E4C1B"/>
    <w:rsid w:val="000E610F"/>
    <w:rsid w:val="000E7659"/>
    <w:rsid w:val="000E7EB8"/>
    <w:rsid w:val="000F0A2E"/>
    <w:rsid w:val="000F113C"/>
    <w:rsid w:val="000F1290"/>
    <w:rsid w:val="000F1C1C"/>
    <w:rsid w:val="000F2580"/>
    <w:rsid w:val="000F2B66"/>
    <w:rsid w:val="000F2D6D"/>
    <w:rsid w:val="000F4088"/>
    <w:rsid w:val="000F4F96"/>
    <w:rsid w:val="000F5A07"/>
    <w:rsid w:val="000F6C3E"/>
    <w:rsid w:val="0010044D"/>
    <w:rsid w:val="00100990"/>
    <w:rsid w:val="00100BD1"/>
    <w:rsid w:val="001011D5"/>
    <w:rsid w:val="00103461"/>
    <w:rsid w:val="00105707"/>
    <w:rsid w:val="00106B39"/>
    <w:rsid w:val="00110305"/>
    <w:rsid w:val="001103FF"/>
    <w:rsid w:val="001112F0"/>
    <w:rsid w:val="00112A6A"/>
    <w:rsid w:val="00112ABD"/>
    <w:rsid w:val="00113EEB"/>
    <w:rsid w:val="00114C63"/>
    <w:rsid w:val="00115429"/>
    <w:rsid w:val="0011575E"/>
    <w:rsid w:val="001158D7"/>
    <w:rsid w:val="00120DAD"/>
    <w:rsid w:val="001219B0"/>
    <w:rsid w:val="00121E12"/>
    <w:rsid w:val="0012292F"/>
    <w:rsid w:val="00122C50"/>
    <w:rsid w:val="00124736"/>
    <w:rsid w:val="00124990"/>
    <w:rsid w:val="00124FB7"/>
    <w:rsid w:val="00126E34"/>
    <w:rsid w:val="00127B87"/>
    <w:rsid w:val="001304C0"/>
    <w:rsid w:val="001305EC"/>
    <w:rsid w:val="001315F2"/>
    <w:rsid w:val="00132231"/>
    <w:rsid w:val="00132DE7"/>
    <w:rsid w:val="00133148"/>
    <w:rsid w:val="001342C0"/>
    <w:rsid w:val="00134FE4"/>
    <w:rsid w:val="00135CCD"/>
    <w:rsid w:val="00136F0B"/>
    <w:rsid w:val="0014004B"/>
    <w:rsid w:val="00140A41"/>
    <w:rsid w:val="00141CBC"/>
    <w:rsid w:val="0014325E"/>
    <w:rsid w:val="00143845"/>
    <w:rsid w:val="00143F10"/>
    <w:rsid w:val="00143FFC"/>
    <w:rsid w:val="00146181"/>
    <w:rsid w:val="00146BDF"/>
    <w:rsid w:val="001516EA"/>
    <w:rsid w:val="0015172D"/>
    <w:rsid w:val="00153E25"/>
    <w:rsid w:val="00154505"/>
    <w:rsid w:val="001549F7"/>
    <w:rsid w:val="00154B86"/>
    <w:rsid w:val="00154BF4"/>
    <w:rsid w:val="001562A8"/>
    <w:rsid w:val="00156349"/>
    <w:rsid w:val="0015684D"/>
    <w:rsid w:val="00157B6E"/>
    <w:rsid w:val="00157D8E"/>
    <w:rsid w:val="00160549"/>
    <w:rsid w:val="00160BBD"/>
    <w:rsid w:val="00160DA4"/>
    <w:rsid w:val="0016418C"/>
    <w:rsid w:val="001644CE"/>
    <w:rsid w:val="001648FB"/>
    <w:rsid w:val="00164CC3"/>
    <w:rsid w:val="0016584A"/>
    <w:rsid w:val="00170CE1"/>
    <w:rsid w:val="00170D49"/>
    <w:rsid w:val="00172A0F"/>
    <w:rsid w:val="00174CAA"/>
    <w:rsid w:val="00174D48"/>
    <w:rsid w:val="001777C6"/>
    <w:rsid w:val="00177CD5"/>
    <w:rsid w:val="0018079C"/>
    <w:rsid w:val="001817D2"/>
    <w:rsid w:val="00181F1C"/>
    <w:rsid w:val="00184086"/>
    <w:rsid w:val="001840BF"/>
    <w:rsid w:val="001842A6"/>
    <w:rsid w:val="00184E7C"/>
    <w:rsid w:val="00185651"/>
    <w:rsid w:val="00185F3B"/>
    <w:rsid w:val="0018613B"/>
    <w:rsid w:val="001904A8"/>
    <w:rsid w:val="00191140"/>
    <w:rsid w:val="00194866"/>
    <w:rsid w:val="00194F7C"/>
    <w:rsid w:val="001959DA"/>
    <w:rsid w:val="0019732A"/>
    <w:rsid w:val="00197510"/>
    <w:rsid w:val="001A0186"/>
    <w:rsid w:val="001A0A57"/>
    <w:rsid w:val="001A13FA"/>
    <w:rsid w:val="001A1732"/>
    <w:rsid w:val="001A2CE9"/>
    <w:rsid w:val="001A36C4"/>
    <w:rsid w:val="001A3A05"/>
    <w:rsid w:val="001A3ADF"/>
    <w:rsid w:val="001A3E18"/>
    <w:rsid w:val="001A7F27"/>
    <w:rsid w:val="001B005B"/>
    <w:rsid w:val="001B1976"/>
    <w:rsid w:val="001B2538"/>
    <w:rsid w:val="001B3448"/>
    <w:rsid w:val="001B6423"/>
    <w:rsid w:val="001B74DE"/>
    <w:rsid w:val="001C11C5"/>
    <w:rsid w:val="001C2C97"/>
    <w:rsid w:val="001C2E71"/>
    <w:rsid w:val="001C3F32"/>
    <w:rsid w:val="001C48B6"/>
    <w:rsid w:val="001C4C04"/>
    <w:rsid w:val="001C5FEE"/>
    <w:rsid w:val="001C63C1"/>
    <w:rsid w:val="001C6727"/>
    <w:rsid w:val="001C694F"/>
    <w:rsid w:val="001C721E"/>
    <w:rsid w:val="001D1333"/>
    <w:rsid w:val="001D28CC"/>
    <w:rsid w:val="001D2907"/>
    <w:rsid w:val="001D3305"/>
    <w:rsid w:val="001D3368"/>
    <w:rsid w:val="001D3BA3"/>
    <w:rsid w:val="001D43C1"/>
    <w:rsid w:val="001D4511"/>
    <w:rsid w:val="001D4665"/>
    <w:rsid w:val="001D6EE5"/>
    <w:rsid w:val="001E093F"/>
    <w:rsid w:val="001E0E4C"/>
    <w:rsid w:val="001E1AE3"/>
    <w:rsid w:val="001E1D6B"/>
    <w:rsid w:val="001E2495"/>
    <w:rsid w:val="001E2E97"/>
    <w:rsid w:val="001E3AAF"/>
    <w:rsid w:val="001E40D3"/>
    <w:rsid w:val="001E5DA8"/>
    <w:rsid w:val="001E60BA"/>
    <w:rsid w:val="001F0A6E"/>
    <w:rsid w:val="001F0E4E"/>
    <w:rsid w:val="001F1A3B"/>
    <w:rsid w:val="001F39FA"/>
    <w:rsid w:val="001F4C3C"/>
    <w:rsid w:val="001F4C43"/>
    <w:rsid w:val="001F652C"/>
    <w:rsid w:val="001F66DD"/>
    <w:rsid w:val="0020019F"/>
    <w:rsid w:val="002004AD"/>
    <w:rsid w:val="00200A4B"/>
    <w:rsid w:val="00201F24"/>
    <w:rsid w:val="002027C5"/>
    <w:rsid w:val="00202A04"/>
    <w:rsid w:val="00202BFE"/>
    <w:rsid w:val="002042E2"/>
    <w:rsid w:val="00205034"/>
    <w:rsid w:val="00205197"/>
    <w:rsid w:val="0020593D"/>
    <w:rsid w:val="00205B37"/>
    <w:rsid w:val="00205F6E"/>
    <w:rsid w:val="00206118"/>
    <w:rsid w:val="00207B98"/>
    <w:rsid w:val="00210001"/>
    <w:rsid w:val="002106A5"/>
    <w:rsid w:val="0021106D"/>
    <w:rsid w:val="00213E2F"/>
    <w:rsid w:val="00220D79"/>
    <w:rsid w:val="00220FFE"/>
    <w:rsid w:val="00221BA5"/>
    <w:rsid w:val="00222980"/>
    <w:rsid w:val="002241A2"/>
    <w:rsid w:val="002267BC"/>
    <w:rsid w:val="00227861"/>
    <w:rsid w:val="00230C82"/>
    <w:rsid w:val="00231755"/>
    <w:rsid w:val="00231E9C"/>
    <w:rsid w:val="002322DE"/>
    <w:rsid w:val="00235187"/>
    <w:rsid w:val="0023580D"/>
    <w:rsid w:val="002372AF"/>
    <w:rsid w:val="00240B17"/>
    <w:rsid w:val="00241680"/>
    <w:rsid w:val="002418E0"/>
    <w:rsid w:val="00241D78"/>
    <w:rsid w:val="00243FED"/>
    <w:rsid w:val="0024513F"/>
    <w:rsid w:val="00245239"/>
    <w:rsid w:val="00246DAE"/>
    <w:rsid w:val="002519D6"/>
    <w:rsid w:val="00252859"/>
    <w:rsid w:val="00253319"/>
    <w:rsid w:val="002538B4"/>
    <w:rsid w:val="002538E3"/>
    <w:rsid w:val="00253C18"/>
    <w:rsid w:val="00253EDB"/>
    <w:rsid w:val="0025592E"/>
    <w:rsid w:val="00255C24"/>
    <w:rsid w:val="00256577"/>
    <w:rsid w:val="00257DB8"/>
    <w:rsid w:val="00260802"/>
    <w:rsid w:val="00261723"/>
    <w:rsid w:val="00261925"/>
    <w:rsid w:val="0026386A"/>
    <w:rsid w:val="002656A2"/>
    <w:rsid w:val="00265B35"/>
    <w:rsid w:val="00267125"/>
    <w:rsid w:val="00267B22"/>
    <w:rsid w:val="00271C2C"/>
    <w:rsid w:val="00271CB6"/>
    <w:rsid w:val="0027248A"/>
    <w:rsid w:val="002727B3"/>
    <w:rsid w:val="0027301A"/>
    <w:rsid w:val="0027381F"/>
    <w:rsid w:val="00276ECC"/>
    <w:rsid w:val="00281D40"/>
    <w:rsid w:val="00283C68"/>
    <w:rsid w:val="00283D51"/>
    <w:rsid w:val="00285733"/>
    <w:rsid w:val="0028765E"/>
    <w:rsid w:val="00287D22"/>
    <w:rsid w:val="0029037D"/>
    <w:rsid w:val="0029201F"/>
    <w:rsid w:val="002923A3"/>
    <w:rsid w:val="002927E7"/>
    <w:rsid w:val="002937D4"/>
    <w:rsid w:val="00293D30"/>
    <w:rsid w:val="002961D6"/>
    <w:rsid w:val="002A0D02"/>
    <w:rsid w:val="002A127F"/>
    <w:rsid w:val="002A13E0"/>
    <w:rsid w:val="002A19C7"/>
    <w:rsid w:val="002A2388"/>
    <w:rsid w:val="002A2822"/>
    <w:rsid w:val="002A4265"/>
    <w:rsid w:val="002A51E3"/>
    <w:rsid w:val="002B0A65"/>
    <w:rsid w:val="002B0CF8"/>
    <w:rsid w:val="002B2A87"/>
    <w:rsid w:val="002B2E88"/>
    <w:rsid w:val="002B2EE9"/>
    <w:rsid w:val="002B3ACD"/>
    <w:rsid w:val="002B4191"/>
    <w:rsid w:val="002B7688"/>
    <w:rsid w:val="002B7727"/>
    <w:rsid w:val="002B7EB0"/>
    <w:rsid w:val="002C05ED"/>
    <w:rsid w:val="002C1258"/>
    <w:rsid w:val="002C4E86"/>
    <w:rsid w:val="002C54C1"/>
    <w:rsid w:val="002C5A7A"/>
    <w:rsid w:val="002C72B3"/>
    <w:rsid w:val="002D07BF"/>
    <w:rsid w:val="002D14AB"/>
    <w:rsid w:val="002D4C34"/>
    <w:rsid w:val="002D4D8E"/>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3DAA"/>
    <w:rsid w:val="002F6672"/>
    <w:rsid w:val="00303DF2"/>
    <w:rsid w:val="003051D8"/>
    <w:rsid w:val="00307DBE"/>
    <w:rsid w:val="003105D9"/>
    <w:rsid w:val="00310B4A"/>
    <w:rsid w:val="00310F96"/>
    <w:rsid w:val="00313B45"/>
    <w:rsid w:val="00313E32"/>
    <w:rsid w:val="00314780"/>
    <w:rsid w:val="00315548"/>
    <w:rsid w:val="003176CE"/>
    <w:rsid w:val="00320345"/>
    <w:rsid w:val="00322A3E"/>
    <w:rsid w:val="003237AA"/>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84D"/>
    <w:rsid w:val="00341B71"/>
    <w:rsid w:val="00342882"/>
    <w:rsid w:val="00342CB9"/>
    <w:rsid w:val="00343032"/>
    <w:rsid w:val="00343A5B"/>
    <w:rsid w:val="00343C3E"/>
    <w:rsid w:val="00343FE5"/>
    <w:rsid w:val="00345AA4"/>
    <w:rsid w:val="00346070"/>
    <w:rsid w:val="0034712C"/>
    <w:rsid w:val="00347598"/>
    <w:rsid w:val="00352511"/>
    <w:rsid w:val="00352541"/>
    <w:rsid w:val="0035378C"/>
    <w:rsid w:val="00354833"/>
    <w:rsid w:val="0035619E"/>
    <w:rsid w:val="0035658A"/>
    <w:rsid w:val="00360444"/>
    <w:rsid w:val="0036051A"/>
    <w:rsid w:val="0036088B"/>
    <w:rsid w:val="00361963"/>
    <w:rsid w:val="00362847"/>
    <w:rsid w:val="003629E4"/>
    <w:rsid w:val="00364141"/>
    <w:rsid w:val="003646B8"/>
    <w:rsid w:val="003648BA"/>
    <w:rsid w:val="003671ED"/>
    <w:rsid w:val="00367EF6"/>
    <w:rsid w:val="00370FE8"/>
    <w:rsid w:val="00371E7E"/>
    <w:rsid w:val="003727AE"/>
    <w:rsid w:val="00372F4A"/>
    <w:rsid w:val="00373F2A"/>
    <w:rsid w:val="003751AD"/>
    <w:rsid w:val="00375F95"/>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675A"/>
    <w:rsid w:val="003A2584"/>
    <w:rsid w:val="003A5367"/>
    <w:rsid w:val="003A54A7"/>
    <w:rsid w:val="003A71A0"/>
    <w:rsid w:val="003A73C1"/>
    <w:rsid w:val="003A79B2"/>
    <w:rsid w:val="003B2B65"/>
    <w:rsid w:val="003B307E"/>
    <w:rsid w:val="003B3F08"/>
    <w:rsid w:val="003B47AE"/>
    <w:rsid w:val="003B791E"/>
    <w:rsid w:val="003C417C"/>
    <w:rsid w:val="003C502C"/>
    <w:rsid w:val="003C609E"/>
    <w:rsid w:val="003C6275"/>
    <w:rsid w:val="003C6CE4"/>
    <w:rsid w:val="003D1078"/>
    <w:rsid w:val="003D129F"/>
    <w:rsid w:val="003D4284"/>
    <w:rsid w:val="003D4382"/>
    <w:rsid w:val="003D584E"/>
    <w:rsid w:val="003D6109"/>
    <w:rsid w:val="003D6C15"/>
    <w:rsid w:val="003E09AD"/>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0025"/>
    <w:rsid w:val="004037C2"/>
    <w:rsid w:val="0040443F"/>
    <w:rsid w:val="004053E1"/>
    <w:rsid w:val="00405763"/>
    <w:rsid w:val="00407F1C"/>
    <w:rsid w:val="00411DDD"/>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6614"/>
    <w:rsid w:val="00427990"/>
    <w:rsid w:val="00430FD9"/>
    <w:rsid w:val="00430FDB"/>
    <w:rsid w:val="00431129"/>
    <w:rsid w:val="004316D7"/>
    <w:rsid w:val="00431740"/>
    <w:rsid w:val="00431C55"/>
    <w:rsid w:val="00431EDA"/>
    <w:rsid w:val="0043231C"/>
    <w:rsid w:val="00432470"/>
    <w:rsid w:val="00432923"/>
    <w:rsid w:val="00432A15"/>
    <w:rsid w:val="0043396E"/>
    <w:rsid w:val="00433A09"/>
    <w:rsid w:val="004350B5"/>
    <w:rsid w:val="00435447"/>
    <w:rsid w:val="00441EA1"/>
    <w:rsid w:val="0044294C"/>
    <w:rsid w:val="00445798"/>
    <w:rsid w:val="00446E40"/>
    <w:rsid w:val="0044725C"/>
    <w:rsid w:val="00447465"/>
    <w:rsid w:val="004505E1"/>
    <w:rsid w:val="00451065"/>
    <w:rsid w:val="0045133B"/>
    <w:rsid w:val="0045437B"/>
    <w:rsid w:val="0045540E"/>
    <w:rsid w:val="00455CBE"/>
    <w:rsid w:val="00455EB7"/>
    <w:rsid w:val="00455FD5"/>
    <w:rsid w:val="004568F9"/>
    <w:rsid w:val="004576D8"/>
    <w:rsid w:val="00460E8A"/>
    <w:rsid w:val="004617D7"/>
    <w:rsid w:val="00461A12"/>
    <w:rsid w:val="0046230A"/>
    <w:rsid w:val="00462707"/>
    <w:rsid w:val="00462C95"/>
    <w:rsid w:val="0046486A"/>
    <w:rsid w:val="00464E7E"/>
    <w:rsid w:val="0046697C"/>
    <w:rsid w:val="00466F3B"/>
    <w:rsid w:val="0046744C"/>
    <w:rsid w:val="00471443"/>
    <w:rsid w:val="00472103"/>
    <w:rsid w:val="00472E9E"/>
    <w:rsid w:val="004737E0"/>
    <w:rsid w:val="00476C51"/>
    <w:rsid w:val="004773FC"/>
    <w:rsid w:val="00477580"/>
    <w:rsid w:val="00480328"/>
    <w:rsid w:val="004807E6"/>
    <w:rsid w:val="00481CDD"/>
    <w:rsid w:val="00481D22"/>
    <w:rsid w:val="00482163"/>
    <w:rsid w:val="0048270D"/>
    <w:rsid w:val="004834FC"/>
    <w:rsid w:val="00483B15"/>
    <w:rsid w:val="00483FB9"/>
    <w:rsid w:val="00484390"/>
    <w:rsid w:val="004875F1"/>
    <w:rsid w:val="0049047C"/>
    <w:rsid w:val="00491176"/>
    <w:rsid w:val="004919E4"/>
    <w:rsid w:val="00491F90"/>
    <w:rsid w:val="004923FD"/>
    <w:rsid w:val="00492862"/>
    <w:rsid w:val="00492C93"/>
    <w:rsid w:val="004937CD"/>
    <w:rsid w:val="00494AE7"/>
    <w:rsid w:val="00494E37"/>
    <w:rsid w:val="00495FC7"/>
    <w:rsid w:val="0049669A"/>
    <w:rsid w:val="004A0BD8"/>
    <w:rsid w:val="004A16A1"/>
    <w:rsid w:val="004A3794"/>
    <w:rsid w:val="004A57D7"/>
    <w:rsid w:val="004A6AA4"/>
    <w:rsid w:val="004A705E"/>
    <w:rsid w:val="004A781C"/>
    <w:rsid w:val="004B05B0"/>
    <w:rsid w:val="004B0B04"/>
    <w:rsid w:val="004B0CAC"/>
    <w:rsid w:val="004B19B5"/>
    <w:rsid w:val="004B1D7D"/>
    <w:rsid w:val="004B2677"/>
    <w:rsid w:val="004B2BD9"/>
    <w:rsid w:val="004B460A"/>
    <w:rsid w:val="004B4F03"/>
    <w:rsid w:val="004B6FF7"/>
    <w:rsid w:val="004C0212"/>
    <w:rsid w:val="004C05F9"/>
    <w:rsid w:val="004C1573"/>
    <w:rsid w:val="004C19AE"/>
    <w:rsid w:val="004C4681"/>
    <w:rsid w:val="004C4F8F"/>
    <w:rsid w:val="004C7696"/>
    <w:rsid w:val="004C7D58"/>
    <w:rsid w:val="004D067A"/>
    <w:rsid w:val="004D0C66"/>
    <w:rsid w:val="004D3091"/>
    <w:rsid w:val="004D31CA"/>
    <w:rsid w:val="004D38D3"/>
    <w:rsid w:val="004D715C"/>
    <w:rsid w:val="004E0194"/>
    <w:rsid w:val="004E1325"/>
    <w:rsid w:val="004E1905"/>
    <w:rsid w:val="004E1E6B"/>
    <w:rsid w:val="004E2308"/>
    <w:rsid w:val="004E2326"/>
    <w:rsid w:val="004E2A2E"/>
    <w:rsid w:val="004E3BF3"/>
    <w:rsid w:val="004E6A1F"/>
    <w:rsid w:val="004F0A3B"/>
    <w:rsid w:val="004F1294"/>
    <w:rsid w:val="004F1A89"/>
    <w:rsid w:val="004F2445"/>
    <w:rsid w:val="004F40E6"/>
    <w:rsid w:val="004F56C1"/>
    <w:rsid w:val="004F56C3"/>
    <w:rsid w:val="004F5DF9"/>
    <w:rsid w:val="004F66B4"/>
    <w:rsid w:val="004F78C6"/>
    <w:rsid w:val="005009C7"/>
    <w:rsid w:val="005010FD"/>
    <w:rsid w:val="00501608"/>
    <w:rsid w:val="00501790"/>
    <w:rsid w:val="005020B8"/>
    <w:rsid w:val="0050224C"/>
    <w:rsid w:val="0050340D"/>
    <w:rsid w:val="005037A6"/>
    <w:rsid w:val="0050676D"/>
    <w:rsid w:val="005077D1"/>
    <w:rsid w:val="005104ED"/>
    <w:rsid w:val="00510960"/>
    <w:rsid w:val="00510A57"/>
    <w:rsid w:val="005128F7"/>
    <w:rsid w:val="00512D53"/>
    <w:rsid w:val="00513306"/>
    <w:rsid w:val="00513A7C"/>
    <w:rsid w:val="00514821"/>
    <w:rsid w:val="00514883"/>
    <w:rsid w:val="0051571F"/>
    <w:rsid w:val="00515BBC"/>
    <w:rsid w:val="005164CD"/>
    <w:rsid w:val="00516B66"/>
    <w:rsid w:val="00516B96"/>
    <w:rsid w:val="00517D94"/>
    <w:rsid w:val="005201AC"/>
    <w:rsid w:val="00521777"/>
    <w:rsid w:val="00521DA7"/>
    <w:rsid w:val="00521DFE"/>
    <w:rsid w:val="00524710"/>
    <w:rsid w:val="005268EB"/>
    <w:rsid w:val="005273E0"/>
    <w:rsid w:val="00527D57"/>
    <w:rsid w:val="0053119E"/>
    <w:rsid w:val="0053132E"/>
    <w:rsid w:val="00531C50"/>
    <w:rsid w:val="00532126"/>
    <w:rsid w:val="0053248F"/>
    <w:rsid w:val="00532A04"/>
    <w:rsid w:val="00535A68"/>
    <w:rsid w:val="0054016D"/>
    <w:rsid w:val="0054077F"/>
    <w:rsid w:val="00541BF1"/>
    <w:rsid w:val="00541DB9"/>
    <w:rsid w:val="00541F15"/>
    <w:rsid w:val="00544875"/>
    <w:rsid w:val="005510D6"/>
    <w:rsid w:val="005520B4"/>
    <w:rsid w:val="005539FC"/>
    <w:rsid w:val="005555D6"/>
    <w:rsid w:val="00556D01"/>
    <w:rsid w:val="00557405"/>
    <w:rsid w:val="00560149"/>
    <w:rsid w:val="00561C04"/>
    <w:rsid w:val="0056213B"/>
    <w:rsid w:val="00562331"/>
    <w:rsid w:val="005626A6"/>
    <w:rsid w:val="00562F82"/>
    <w:rsid w:val="0056373B"/>
    <w:rsid w:val="00564913"/>
    <w:rsid w:val="00564978"/>
    <w:rsid w:val="005663FC"/>
    <w:rsid w:val="00566D73"/>
    <w:rsid w:val="00567C15"/>
    <w:rsid w:val="00570B5A"/>
    <w:rsid w:val="00572243"/>
    <w:rsid w:val="0057249A"/>
    <w:rsid w:val="00572663"/>
    <w:rsid w:val="00573BD8"/>
    <w:rsid w:val="00576256"/>
    <w:rsid w:val="00576640"/>
    <w:rsid w:val="005800D8"/>
    <w:rsid w:val="00580C94"/>
    <w:rsid w:val="00581492"/>
    <w:rsid w:val="00583F25"/>
    <w:rsid w:val="005846C9"/>
    <w:rsid w:val="005851B2"/>
    <w:rsid w:val="005873FC"/>
    <w:rsid w:val="00590A82"/>
    <w:rsid w:val="00590EAF"/>
    <w:rsid w:val="005914A0"/>
    <w:rsid w:val="00592622"/>
    <w:rsid w:val="0059549E"/>
    <w:rsid w:val="00595DA6"/>
    <w:rsid w:val="00597AC2"/>
    <w:rsid w:val="00597CA8"/>
    <w:rsid w:val="005A0202"/>
    <w:rsid w:val="005A06F4"/>
    <w:rsid w:val="005A29E3"/>
    <w:rsid w:val="005A36BC"/>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6246"/>
    <w:rsid w:val="005B6B24"/>
    <w:rsid w:val="005B785F"/>
    <w:rsid w:val="005C06DC"/>
    <w:rsid w:val="005C0A2B"/>
    <w:rsid w:val="005C3522"/>
    <w:rsid w:val="005C3930"/>
    <w:rsid w:val="005C3E02"/>
    <w:rsid w:val="005C4633"/>
    <w:rsid w:val="005C76D8"/>
    <w:rsid w:val="005C7D37"/>
    <w:rsid w:val="005D71B0"/>
    <w:rsid w:val="005E1321"/>
    <w:rsid w:val="005E2DD4"/>
    <w:rsid w:val="005E2FE4"/>
    <w:rsid w:val="005E451C"/>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2C3"/>
    <w:rsid w:val="00606440"/>
    <w:rsid w:val="006078C2"/>
    <w:rsid w:val="00607EFD"/>
    <w:rsid w:val="00610BDB"/>
    <w:rsid w:val="00611810"/>
    <w:rsid w:val="006124E5"/>
    <w:rsid w:val="00612552"/>
    <w:rsid w:val="00613538"/>
    <w:rsid w:val="0061387E"/>
    <w:rsid w:val="00614248"/>
    <w:rsid w:val="00614AA6"/>
    <w:rsid w:val="00614B9F"/>
    <w:rsid w:val="00615A36"/>
    <w:rsid w:val="006171A9"/>
    <w:rsid w:val="0062051A"/>
    <w:rsid w:val="00623436"/>
    <w:rsid w:val="00623B5A"/>
    <w:rsid w:val="006243BF"/>
    <w:rsid w:val="00625D3B"/>
    <w:rsid w:val="00626502"/>
    <w:rsid w:val="00627C2F"/>
    <w:rsid w:val="00630464"/>
    <w:rsid w:val="0063257C"/>
    <w:rsid w:val="006357AB"/>
    <w:rsid w:val="00635AD4"/>
    <w:rsid w:val="00635B69"/>
    <w:rsid w:val="006407E3"/>
    <w:rsid w:val="00640F39"/>
    <w:rsid w:val="0064233A"/>
    <w:rsid w:val="006431A0"/>
    <w:rsid w:val="00644475"/>
    <w:rsid w:val="00645C3F"/>
    <w:rsid w:val="006469BA"/>
    <w:rsid w:val="006477A7"/>
    <w:rsid w:val="00647C0B"/>
    <w:rsid w:val="0065019F"/>
    <w:rsid w:val="00651A2B"/>
    <w:rsid w:val="00652486"/>
    <w:rsid w:val="006536A3"/>
    <w:rsid w:val="006549BF"/>
    <w:rsid w:val="0065556E"/>
    <w:rsid w:val="00655AAF"/>
    <w:rsid w:val="00655F3E"/>
    <w:rsid w:val="00656A30"/>
    <w:rsid w:val="00660C2F"/>
    <w:rsid w:val="00660E2B"/>
    <w:rsid w:val="0066135B"/>
    <w:rsid w:val="00661946"/>
    <w:rsid w:val="00662010"/>
    <w:rsid w:val="00663029"/>
    <w:rsid w:val="00665D69"/>
    <w:rsid w:val="00666139"/>
    <w:rsid w:val="006673E7"/>
    <w:rsid w:val="00667C76"/>
    <w:rsid w:val="00671932"/>
    <w:rsid w:val="00672293"/>
    <w:rsid w:val="006735EB"/>
    <w:rsid w:val="00674964"/>
    <w:rsid w:val="00675EF4"/>
    <w:rsid w:val="006771CF"/>
    <w:rsid w:val="00677831"/>
    <w:rsid w:val="006779CB"/>
    <w:rsid w:val="00680B7E"/>
    <w:rsid w:val="00683B94"/>
    <w:rsid w:val="006859BA"/>
    <w:rsid w:val="00685EFB"/>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235C"/>
    <w:rsid w:val="006B51B2"/>
    <w:rsid w:val="006C0D78"/>
    <w:rsid w:val="006C17A0"/>
    <w:rsid w:val="006C2CC5"/>
    <w:rsid w:val="006C5AAA"/>
    <w:rsid w:val="006C5E30"/>
    <w:rsid w:val="006C7300"/>
    <w:rsid w:val="006D04BE"/>
    <w:rsid w:val="006D1B6C"/>
    <w:rsid w:val="006D27E3"/>
    <w:rsid w:val="006D28E7"/>
    <w:rsid w:val="006D2BFA"/>
    <w:rsid w:val="006D4135"/>
    <w:rsid w:val="006D472D"/>
    <w:rsid w:val="006D591F"/>
    <w:rsid w:val="006D681F"/>
    <w:rsid w:val="006D70F2"/>
    <w:rsid w:val="006D780E"/>
    <w:rsid w:val="006D7854"/>
    <w:rsid w:val="006E09F2"/>
    <w:rsid w:val="006E1B4C"/>
    <w:rsid w:val="006E2D9C"/>
    <w:rsid w:val="006E2DA0"/>
    <w:rsid w:val="006E4014"/>
    <w:rsid w:val="006E53E9"/>
    <w:rsid w:val="006E5777"/>
    <w:rsid w:val="006E6236"/>
    <w:rsid w:val="006E721C"/>
    <w:rsid w:val="006E7556"/>
    <w:rsid w:val="006E786D"/>
    <w:rsid w:val="006F2599"/>
    <w:rsid w:val="006F3EE2"/>
    <w:rsid w:val="006F55FD"/>
    <w:rsid w:val="006F5EB6"/>
    <w:rsid w:val="00700CBD"/>
    <w:rsid w:val="00701256"/>
    <w:rsid w:val="00702245"/>
    <w:rsid w:val="007028C7"/>
    <w:rsid w:val="00703346"/>
    <w:rsid w:val="00704462"/>
    <w:rsid w:val="007049A5"/>
    <w:rsid w:val="007055DF"/>
    <w:rsid w:val="00705E47"/>
    <w:rsid w:val="00707E93"/>
    <w:rsid w:val="00710C7E"/>
    <w:rsid w:val="00710F3D"/>
    <w:rsid w:val="0071215E"/>
    <w:rsid w:val="007145B4"/>
    <w:rsid w:val="007164C4"/>
    <w:rsid w:val="00716506"/>
    <w:rsid w:val="00716ABD"/>
    <w:rsid w:val="007211D1"/>
    <w:rsid w:val="00723236"/>
    <w:rsid w:val="0072717B"/>
    <w:rsid w:val="00727AE3"/>
    <w:rsid w:val="0073050F"/>
    <w:rsid w:val="00730973"/>
    <w:rsid w:val="007321C2"/>
    <w:rsid w:val="00733DE0"/>
    <w:rsid w:val="007357C5"/>
    <w:rsid w:val="00735A52"/>
    <w:rsid w:val="007366D4"/>
    <w:rsid w:val="00736ED7"/>
    <w:rsid w:val="0074032D"/>
    <w:rsid w:val="007405A7"/>
    <w:rsid w:val="007406E4"/>
    <w:rsid w:val="0074075A"/>
    <w:rsid w:val="00740D25"/>
    <w:rsid w:val="00741328"/>
    <w:rsid w:val="007417B1"/>
    <w:rsid w:val="00741B01"/>
    <w:rsid w:val="00746073"/>
    <w:rsid w:val="00747434"/>
    <w:rsid w:val="00747CCD"/>
    <w:rsid w:val="00747D2C"/>
    <w:rsid w:val="0075246F"/>
    <w:rsid w:val="0075654A"/>
    <w:rsid w:val="00756F76"/>
    <w:rsid w:val="00761AF2"/>
    <w:rsid w:val="00763E56"/>
    <w:rsid w:val="00765F7B"/>
    <w:rsid w:val="00766275"/>
    <w:rsid w:val="0076696B"/>
    <w:rsid w:val="007679B9"/>
    <w:rsid w:val="007725B4"/>
    <w:rsid w:val="00773785"/>
    <w:rsid w:val="0077505F"/>
    <w:rsid w:val="00775259"/>
    <w:rsid w:val="007755B9"/>
    <w:rsid w:val="00776216"/>
    <w:rsid w:val="007763D6"/>
    <w:rsid w:val="00776572"/>
    <w:rsid w:val="0077705D"/>
    <w:rsid w:val="0077738D"/>
    <w:rsid w:val="007774C2"/>
    <w:rsid w:val="00777782"/>
    <w:rsid w:val="00777ADF"/>
    <w:rsid w:val="00781152"/>
    <w:rsid w:val="00783801"/>
    <w:rsid w:val="00787D28"/>
    <w:rsid w:val="0079000C"/>
    <w:rsid w:val="00790B3E"/>
    <w:rsid w:val="00790C45"/>
    <w:rsid w:val="00790D93"/>
    <w:rsid w:val="00791CD7"/>
    <w:rsid w:val="00791F2C"/>
    <w:rsid w:val="00792D22"/>
    <w:rsid w:val="0079336F"/>
    <w:rsid w:val="0079430D"/>
    <w:rsid w:val="007953B9"/>
    <w:rsid w:val="0079754C"/>
    <w:rsid w:val="00797C4D"/>
    <w:rsid w:val="007A06E6"/>
    <w:rsid w:val="007A1395"/>
    <w:rsid w:val="007A1DC7"/>
    <w:rsid w:val="007A22E9"/>
    <w:rsid w:val="007A24EB"/>
    <w:rsid w:val="007A282D"/>
    <w:rsid w:val="007A3B34"/>
    <w:rsid w:val="007A4F2F"/>
    <w:rsid w:val="007A6B97"/>
    <w:rsid w:val="007A7CE5"/>
    <w:rsid w:val="007B069C"/>
    <w:rsid w:val="007B11D9"/>
    <w:rsid w:val="007B19CE"/>
    <w:rsid w:val="007B1E12"/>
    <w:rsid w:val="007B2AD2"/>
    <w:rsid w:val="007B3771"/>
    <w:rsid w:val="007B547C"/>
    <w:rsid w:val="007B5E7D"/>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29CE"/>
    <w:rsid w:val="007C4009"/>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E71AD"/>
    <w:rsid w:val="007F0511"/>
    <w:rsid w:val="007F0622"/>
    <w:rsid w:val="007F2093"/>
    <w:rsid w:val="007F2AE5"/>
    <w:rsid w:val="007F370B"/>
    <w:rsid w:val="007F4421"/>
    <w:rsid w:val="007F52E1"/>
    <w:rsid w:val="007F6AB0"/>
    <w:rsid w:val="007F77AD"/>
    <w:rsid w:val="00802670"/>
    <w:rsid w:val="00803615"/>
    <w:rsid w:val="00803805"/>
    <w:rsid w:val="00803F6B"/>
    <w:rsid w:val="00804C68"/>
    <w:rsid w:val="00805337"/>
    <w:rsid w:val="008057C2"/>
    <w:rsid w:val="0080582D"/>
    <w:rsid w:val="008059CD"/>
    <w:rsid w:val="0080756C"/>
    <w:rsid w:val="00807FAE"/>
    <w:rsid w:val="008152DB"/>
    <w:rsid w:val="00815768"/>
    <w:rsid w:val="00815792"/>
    <w:rsid w:val="008203A8"/>
    <w:rsid w:val="00822E80"/>
    <w:rsid w:val="00824831"/>
    <w:rsid w:val="008251AB"/>
    <w:rsid w:val="00825ABA"/>
    <w:rsid w:val="008275C6"/>
    <w:rsid w:val="00831204"/>
    <w:rsid w:val="00831208"/>
    <w:rsid w:val="00831253"/>
    <w:rsid w:val="00835378"/>
    <w:rsid w:val="00835A02"/>
    <w:rsid w:val="00836387"/>
    <w:rsid w:val="008367B5"/>
    <w:rsid w:val="00836999"/>
    <w:rsid w:val="00836CF9"/>
    <w:rsid w:val="00836DAC"/>
    <w:rsid w:val="00836E2A"/>
    <w:rsid w:val="00837428"/>
    <w:rsid w:val="0083796E"/>
    <w:rsid w:val="00840BF1"/>
    <w:rsid w:val="00841859"/>
    <w:rsid w:val="008429CF"/>
    <w:rsid w:val="0084405B"/>
    <w:rsid w:val="008443C4"/>
    <w:rsid w:val="008446E2"/>
    <w:rsid w:val="00844CEC"/>
    <w:rsid w:val="00845630"/>
    <w:rsid w:val="00846468"/>
    <w:rsid w:val="0084708B"/>
    <w:rsid w:val="00847E19"/>
    <w:rsid w:val="00850CD3"/>
    <w:rsid w:val="0085112C"/>
    <w:rsid w:val="0085183E"/>
    <w:rsid w:val="00852A7B"/>
    <w:rsid w:val="00853766"/>
    <w:rsid w:val="00855633"/>
    <w:rsid w:val="00856124"/>
    <w:rsid w:val="00856B1B"/>
    <w:rsid w:val="0085724C"/>
    <w:rsid w:val="00857D58"/>
    <w:rsid w:val="008601A9"/>
    <w:rsid w:val="00860C62"/>
    <w:rsid w:val="00862ACD"/>
    <w:rsid w:val="0086517F"/>
    <w:rsid w:val="00865B0D"/>
    <w:rsid w:val="00867351"/>
    <w:rsid w:val="00871B33"/>
    <w:rsid w:val="00871D11"/>
    <w:rsid w:val="00871F52"/>
    <w:rsid w:val="00872949"/>
    <w:rsid w:val="008730BB"/>
    <w:rsid w:val="00873E83"/>
    <w:rsid w:val="008748E2"/>
    <w:rsid w:val="008753F7"/>
    <w:rsid w:val="00875843"/>
    <w:rsid w:val="00877391"/>
    <w:rsid w:val="0087742A"/>
    <w:rsid w:val="00877B4E"/>
    <w:rsid w:val="0088097E"/>
    <w:rsid w:val="00880CFA"/>
    <w:rsid w:val="00883C32"/>
    <w:rsid w:val="00885CDD"/>
    <w:rsid w:val="008874C6"/>
    <w:rsid w:val="00887874"/>
    <w:rsid w:val="00887E41"/>
    <w:rsid w:val="00890065"/>
    <w:rsid w:val="00892D75"/>
    <w:rsid w:val="008933F1"/>
    <w:rsid w:val="008941DB"/>
    <w:rsid w:val="0089539C"/>
    <w:rsid w:val="00895940"/>
    <w:rsid w:val="008A0E9B"/>
    <w:rsid w:val="008A16EA"/>
    <w:rsid w:val="008A2C5D"/>
    <w:rsid w:val="008A5209"/>
    <w:rsid w:val="008A58C8"/>
    <w:rsid w:val="008A5DDC"/>
    <w:rsid w:val="008A5FC8"/>
    <w:rsid w:val="008B00D1"/>
    <w:rsid w:val="008B2929"/>
    <w:rsid w:val="008B2EB3"/>
    <w:rsid w:val="008B31F9"/>
    <w:rsid w:val="008B428B"/>
    <w:rsid w:val="008B47F3"/>
    <w:rsid w:val="008B5B36"/>
    <w:rsid w:val="008B6162"/>
    <w:rsid w:val="008B6681"/>
    <w:rsid w:val="008B706F"/>
    <w:rsid w:val="008B7732"/>
    <w:rsid w:val="008B7A70"/>
    <w:rsid w:val="008C04DF"/>
    <w:rsid w:val="008C082D"/>
    <w:rsid w:val="008C1041"/>
    <w:rsid w:val="008C1880"/>
    <w:rsid w:val="008C1971"/>
    <w:rsid w:val="008C2AD0"/>
    <w:rsid w:val="008C4670"/>
    <w:rsid w:val="008C4B80"/>
    <w:rsid w:val="008C5036"/>
    <w:rsid w:val="008C6874"/>
    <w:rsid w:val="008D2AC6"/>
    <w:rsid w:val="008D2CAF"/>
    <w:rsid w:val="008D3ACE"/>
    <w:rsid w:val="008D51CC"/>
    <w:rsid w:val="008D5DA7"/>
    <w:rsid w:val="008D6101"/>
    <w:rsid w:val="008D648F"/>
    <w:rsid w:val="008D774A"/>
    <w:rsid w:val="008E0CD1"/>
    <w:rsid w:val="008E143C"/>
    <w:rsid w:val="008E1CB2"/>
    <w:rsid w:val="008E4F95"/>
    <w:rsid w:val="008E5366"/>
    <w:rsid w:val="008E795B"/>
    <w:rsid w:val="008F1FC1"/>
    <w:rsid w:val="008F2238"/>
    <w:rsid w:val="008F2D0F"/>
    <w:rsid w:val="008F35DC"/>
    <w:rsid w:val="008F4D52"/>
    <w:rsid w:val="008F4E41"/>
    <w:rsid w:val="008F5276"/>
    <w:rsid w:val="009015BF"/>
    <w:rsid w:val="00903FEB"/>
    <w:rsid w:val="0090408D"/>
    <w:rsid w:val="00904C80"/>
    <w:rsid w:val="00904E6B"/>
    <w:rsid w:val="00905E74"/>
    <w:rsid w:val="00906EEC"/>
    <w:rsid w:val="00910AE9"/>
    <w:rsid w:val="00913F33"/>
    <w:rsid w:val="00914204"/>
    <w:rsid w:val="00914392"/>
    <w:rsid w:val="009143B2"/>
    <w:rsid w:val="00915C7E"/>
    <w:rsid w:val="00916FE0"/>
    <w:rsid w:val="009206C0"/>
    <w:rsid w:val="00922606"/>
    <w:rsid w:val="00922D31"/>
    <w:rsid w:val="00924AF7"/>
    <w:rsid w:val="0092559F"/>
    <w:rsid w:val="0092607C"/>
    <w:rsid w:val="00930F94"/>
    <w:rsid w:val="00931141"/>
    <w:rsid w:val="00931C86"/>
    <w:rsid w:val="00935665"/>
    <w:rsid w:val="00935B30"/>
    <w:rsid w:val="00935B46"/>
    <w:rsid w:val="00936A4E"/>
    <w:rsid w:val="00936E77"/>
    <w:rsid w:val="00937965"/>
    <w:rsid w:val="00940C55"/>
    <w:rsid w:val="00941580"/>
    <w:rsid w:val="00944E0C"/>
    <w:rsid w:val="00945CE8"/>
    <w:rsid w:val="00946736"/>
    <w:rsid w:val="00946D8B"/>
    <w:rsid w:val="00946DD8"/>
    <w:rsid w:val="00947917"/>
    <w:rsid w:val="00950D81"/>
    <w:rsid w:val="00951F51"/>
    <w:rsid w:val="00952A05"/>
    <w:rsid w:val="009543EB"/>
    <w:rsid w:val="00954978"/>
    <w:rsid w:val="00954B1B"/>
    <w:rsid w:val="00955F78"/>
    <w:rsid w:val="009620E6"/>
    <w:rsid w:val="009623AB"/>
    <w:rsid w:val="009631C3"/>
    <w:rsid w:val="00967ED7"/>
    <w:rsid w:val="00970A6B"/>
    <w:rsid w:val="00971171"/>
    <w:rsid w:val="009713C6"/>
    <w:rsid w:val="00971D9B"/>
    <w:rsid w:val="0097278B"/>
    <w:rsid w:val="009731EC"/>
    <w:rsid w:val="009732E9"/>
    <w:rsid w:val="009737D9"/>
    <w:rsid w:val="0097561E"/>
    <w:rsid w:val="00975CA8"/>
    <w:rsid w:val="009763C4"/>
    <w:rsid w:val="009803F1"/>
    <w:rsid w:val="0098185F"/>
    <w:rsid w:val="009828C6"/>
    <w:rsid w:val="00982964"/>
    <w:rsid w:val="009844F7"/>
    <w:rsid w:val="00984753"/>
    <w:rsid w:val="00984AA1"/>
    <w:rsid w:val="00985462"/>
    <w:rsid w:val="009861AC"/>
    <w:rsid w:val="0099079E"/>
    <w:rsid w:val="0099117F"/>
    <w:rsid w:val="0099189A"/>
    <w:rsid w:val="00992870"/>
    <w:rsid w:val="009934CA"/>
    <w:rsid w:val="00993AB6"/>
    <w:rsid w:val="00993DDC"/>
    <w:rsid w:val="00994079"/>
    <w:rsid w:val="00995FFD"/>
    <w:rsid w:val="00997F4B"/>
    <w:rsid w:val="009A0862"/>
    <w:rsid w:val="009A244C"/>
    <w:rsid w:val="009A2BBB"/>
    <w:rsid w:val="009A3612"/>
    <w:rsid w:val="009A4059"/>
    <w:rsid w:val="009A44C8"/>
    <w:rsid w:val="009A45B0"/>
    <w:rsid w:val="009A6A6F"/>
    <w:rsid w:val="009A735F"/>
    <w:rsid w:val="009B07DC"/>
    <w:rsid w:val="009B0C18"/>
    <w:rsid w:val="009B1B69"/>
    <w:rsid w:val="009B533B"/>
    <w:rsid w:val="009B7570"/>
    <w:rsid w:val="009C0190"/>
    <w:rsid w:val="009C1051"/>
    <w:rsid w:val="009C16FB"/>
    <w:rsid w:val="009C37B1"/>
    <w:rsid w:val="009C3B95"/>
    <w:rsid w:val="009C3C80"/>
    <w:rsid w:val="009C4485"/>
    <w:rsid w:val="009C470D"/>
    <w:rsid w:val="009C4C40"/>
    <w:rsid w:val="009C638B"/>
    <w:rsid w:val="009D175F"/>
    <w:rsid w:val="009D217F"/>
    <w:rsid w:val="009D33ED"/>
    <w:rsid w:val="009D3626"/>
    <w:rsid w:val="009D3B66"/>
    <w:rsid w:val="009D41B3"/>
    <w:rsid w:val="009D68FB"/>
    <w:rsid w:val="009D73FC"/>
    <w:rsid w:val="009E04B3"/>
    <w:rsid w:val="009E0DFC"/>
    <w:rsid w:val="009E321E"/>
    <w:rsid w:val="009E346E"/>
    <w:rsid w:val="009E442B"/>
    <w:rsid w:val="009E5252"/>
    <w:rsid w:val="009E5B74"/>
    <w:rsid w:val="009E61DE"/>
    <w:rsid w:val="009E6E9A"/>
    <w:rsid w:val="009E7C14"/>
    <w:rsid w:val="009F094B"/>
    <w:rsid w:val="009F0A01"/>
    <w:rsid w:val="009F3B2B"/>
    <w:rsid w:val="009F3CA2"/>
    <w:rsid w:val="009F3CF6"/>
    <w:rsid w:val="009F419C"/>
    <w:rsid w:val="009F43E0"/>
    <w:rsid w:val="009F62D9"/>
    <w:rsid w:val="00A01D7B"/>
    <w:rsid w:val="00A04583"/>
    <w:rsid w:val="00A04D6C"/>
    <w:rsid w:val="00A055A5"/>
    <w:rsid w:val="00A05774"/>
    <w:rsid w:val="00A06C5D"/>
    <w:rsid w:val="00A1104E"/>
    <w:rsid w:val="00A116EB"/>
    <w:rsid w:val="00A12A7C"/>
    <w:rsid w:val="00A1330E"/>
    <w:rsid w:val="00A138DE"/>
    <w:rsid w:val="00A140F7"/>
    <w:rsid w:val="00A15328"/>
    <w:rsid w:val="00A165E3"/>
    <w:rsid w:val="00A166AD"/>
    <w:rsid w:val="00A17F5F"/>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11C5"/>
    <w:rsid w:val="00A417E0"/>
    <w:rsid w:val="00A42AA5"/>
    <w:rsid w:val="00A42F92"/>
    <w:rsid w:val="00A44175"/>
    <w:rsid w:val="00A45A85"/>
    <w:rsid w:val="00A46890"/>
    <w:rsid w:val="00A475B0"/>
    <w:rsid w:val="00A502AB"/>
    <w:rsid w:val="00A50D22"/>
    <w:rsid w:val="00A512C3"/>
    <w:rsid w:val="00A51E3D"/>
    <w:rsid w:val="00A5223C"/>
    <w:rsid w:val="00A528B0"/>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53C0"/>
    <w:rsid w:val="00A75510"/>
    <w:rsid w:val="00A75E3E"/>
    <w:rsid w:val="00A760A7"/>
    <w:rsid w:val="00A779AD"/>
    <w:rsid w:val="00A77C2C"/>
    <w:rsid w:val="00A80062"/>
    <w:rsid w:val="00A8095B"/>
    <w:rsid w:val="00A82146"/>
    <w:rsid w:val="00A856EB"/>
    <w:rsid w:val="00A87EA2"/>
    <w:rsid w:val="00A9022E"/>
    <w:rsid w:val="00A902D4"/>
    <w:rsid w:val="00A9408B"/>
    <w:rsid w:val="00A9464D"/>
    <w:rsid w:val="00A94974"/>
    <w:rsid w:val="00A9539C"/>
    <w:rsid w:val="00A95683"/>
    <w:rsid w:val="00A961D3"/>
    <w:rsid w:val="00A9641B"/>
    <w:rsid w:val="00A96E34"/>
    <w:rsid w:val="00AA1165"/>
    <w:rsid w:val="00AA1480"/>
    <w:rsid w:val="00AA1E32"/>
    <w:rsid w:val="00AA2A10"/>
    <w:rsid w:val="00AA397F"/>
    <w:rsid w:val="00AA3F31"/>
    <w:rsid w:val="00AA4625"/>
    <w:rsid w:val="00AA5517"/>
    <w:rsid w:val="00AB079B"/>
    <w:rsid w:val="00AB1F1A"/>
    <w:rsid w:val="00AB31D7"/>
    <w:rsid w:val="00AB53E4"/>
    <w:rsid w:val="00AB5467"/>
    <w:rsid w:val="00AB5B1C"/>
    <w:rsid w:val="00AB79E0"/>
    <w:rsid w:val="00AC03BB"/>
    <w:rsid w:val="00AC1159"/>
    <w:rsid w:val="00AC2BEF"/>
    <w:rsid w:val="00AC2F08"/>
    <w:rsid w:val="00AC35B2"/>
    <w:rsid w:val="00AC4F34"/>
    <w:rsid w:val="00AC606A"/>
    <w:rsid w:val="00AC6EC2"/>
    <w:rsid w:val="00AC7B35"/>
    <w:rsid w:val="00AC7DD6"/>
    <w:rsid w:val="00AD13C0"/>
    <w:rsid w:val="00AD1F3E"/>
    <w:rsid w:val="00AD2036"/>
    <w:rsid w:val="00AD22E3"/>
    <w:rsid w:val="00AD4439"/>
    <w:rsid w:val="00AD76F2"/>
    <w:rsid w:val="00AD7D03"/>
    <w:rsid w:val="00AE1224"/>
    <w:rsid w:val="00AE12C5"/>
    <w:rsid w:val="00AE18A3"/>
    <w:rsid w:val="00AE3A4B"/>
    <w:rsid w:val="00AE3A63"/>
    <w:rsid w:val="00AE409B"/>
    <w:rsid w:val="00AE4755"/>
    <w:rsid w:val="00AE5416"/>
    <w:rsid w:val="00AE5435"/>
    <w:rsid w:val="00AE645C"/>
    <w:rsid w:val="00AF2918"/>
    <w:rsid w:val="00AF3ABE"/>
    <w:rsid w:val="00AF6286"/>
    <w:rsid w:val="00AF6774"/>
    <w:rsid w:val="00AF6959"/>
    <w:rsid w:val="00AF784D"/>
    <w:rsid w:val="00AF7AC8"/>
    <w:rsid w:val="00B00520"/>
    <w:rsid w:val="00B00B25"/>
    <w:rsid w:val="00B00F8E"/>
    <w:rsid w:val="00B014D0"/>
    <w:rsid w:val="00B0369F"/>
    <w:rsid w:val="00B03B39"/>
    <w:rsid w:val="00B03CB0"/>
    <w:rsid w:val="00B041A9"/>
    <w:rsid w:val="00B04350"/>
    <w:rsid w:val="00B0465E"/>
    <w:rsid w:val="00B05CBC"/>
    <w:rsid w:val="00B06A70"/>
    <w:rsid w:val="00B06B41"/>
    <w:rsid w:val="00B06D0F"/>
    <w:rsid w:val="00B076BD"/>
    <w:rsid w:val="00B1218F"/>
    <w:rsid w:val="00B122CE"/>
    <w:rsid w:val="00B13262"/>
    <w:rsid w:val="00B13873"/>
    <w:rsid w:val="00B14140"/>
    <w:rsid w:val="00B145CD"/>
    <w:rsid w:val="00B14791"/>
    <w:rsid w:val="00B14C20"/>
    <w:rsid w:val="00B16238"/>
    <w:rsid w:val="00B206FE"/>
    <w:rsid w:val="00B21628"/>
    <w:rsid w:val="00B224E7"/>
    <w:rsid w:val="00B23015"/>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2911"/>
    <w:rsid w:val="00B42AEA"/>
    <w:rsid w:val="00B4303A"/>
    <w:rsid w:val="00B432A0"/>
    <w:rsid w:val="00B44FAD"/>
    <w:rsid w:val="00B45473"/>
    <w:rsid w:val="00B457B8"/>
    <w:rsid w:val="00B458BA"/>
    <w:rsid w:val="00B4738B"/>
    <w:rsid w:val="00B476AF"/>
    <w:rsid w:val="00B517F7"/>
    <w:rsid w:val="00B51EBF"/>
    <w:rsid w:val="00B52AFC"/>
    <w:rsid w:val="00B52EFE"/>
    <w:rsid w:val="00B56016"/>
    <w:rsid w:val="00B57090"/>
    <w:rsid w:val="00B57479"/>
    <w:rsid w:val="00B60331"/>
    <w:rsid w:val="00B60A8A"/>
    <w:rsid w:val="00B60DCA"/>
    <w:rsid w:val="00B6305A"/>
    <w:rsid w:val="00B6369D"/>
    <w:rsid w:val="00B63C73"/>
    <w:rsid w:val="00B642C5"/>
    <w:rsid w:val="00B66F3E"/>
    <w:rsid w:val="00B672B3"/>
    <w:rsid w:val="00B6780D"/>
    <w:rsid w:val="00B678CC"/>
    <w:rsid w:val="00B678DB"/>
    <w:rsid w:val="00B70F4A"/>
    <w:rsid w:val="00B712C3"/>
    <w:rsid w:val="00B71317"/>
    <w:rsid w:val="00B7367C"/>
    <w:rsid w:val="00B76DB6"/>
    <w:rsid w:val="00B76EA0"/>
    <w:rsid w:val="00B77761"/>
    <w:rsid w:val="00B77DBF"/>
    <w:rsid w:val="00B80269"/>
    <w:rsid w:val="00B8044D"/>
    <w:rsid w:val="00B810DF"/>
    <w:rsid w:val="00B81FBB"/>
    <w:rsid w:val="00B823AE"/>
    <w:rsid w:val="00B82DAB"/>
    <w:rsid w:val="00B8478B"/>
    <w:rsid w:val="00B84851"/>
    <w:rsid w:val="00B85414"/>
    <w:rsid w:val="00B902B9"/>
    <w:rsid w:val="00B90708"/>
    <w:rsid w:val="00B910E0"/>
    <w:rsid w:val="00B9111F"/>
    <w:rsid w:val="00B92C59"/>
    <w:rsid w:val="00B93BA2"/>
    <w:rsid w:val="00B95B21"/>
    <w:rsid w:val="00B95BFE"/>
    <w:rsid w:val="00B9622F"/>
    <w:rsid w:val="00B96C22"/>
    <w:rsid w:val="00B972D3"/>
    <w:rsid w:val="00B97674"/>
    <w:rsid w:val="00BA0965"/>
    <w:rsid w:val="00BA1700"/>
    <w:rsid w:val="00BA1705"/>
    <w:rsid w:val="00BA2132"/>
    <w:rsid w:val="00BA3224"/>
    <w:rsid w:val="00BA3367"/>
    <w:rsid w:val="00BA456F"/>
    <w:rsid w:val="00BA4EF5"/>
    <w:rsid w:val="00BA5352"/>
    <w:rsid w:val="00BA659C"/>
    <w:rsid w:val="00BA7C4B"/>
    <w:rsid w:val="00BB1260"/>
    <w:rsid w:val="00BB4389"/>
    <w:rsid w:val="00BB43D0"/>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1E89"/>
    <w:rsid w:val="00BD3419"/>
    <w:rsid w:val="00BD4172"/>
    <w:rsid w:val="00BD429B"/>
    <w:rsid w:val="00BD43E5"/>
    <w:rsid w:val="00BD5479"/>
    <w:rsid w:val="00BD57EF"/>
    <w:rsid w:val="00BD59E3"/>
    <w:rsid w:val="00BD771F"/>
    <w:rsid w:val="00BD7FD7"/>
    <w:rsid w:val="00BE02D4"/>
    <w:rsid w:val="00BE0315"/>
    <w:rsid w:val="00BE05F0"/>
    <w:rsid w:val="00BE091A"/>
    <w:rsid w:val="00BE1772"/>
    <w:rsid w:val="00BE1DEB"/>
    <w:rsid w:val="00BF0A46"/>
    <w:rsid w:val="00BF0E8E"/>
    <w:rsid w:val="00BF1A7F"/>
    <w:rsid w:val="00BF24DE"/>
    <w:rsid w:val="00BF3E91"/>
    <w:rsid w:val="00BF561D"/>
    <w:rsid w:val="00BF70EF"/>
    <w:rsid w:val="00C00474"/>
    <w:rsid w:val="00C00F37"/>
    <w:rsid w:val="00C01357"/>
    <w:rsid w:val="00C02A99"/>
    <w:rsid w:val="00C03F51"/>
    <w:rsid w:val="00C04421"/>
    <w:rsid w:val="00C06E74"/>
    <w:rsid w:val="00C10CC7"/>
    <w:rsid w:val="00C111ED"/>
    <w:rsid w:val="00C11DF8"/>
    <w:rsid w:val="00C12B0B"/>
    <w:rsid w:val="00C13225"/>
    <w:rsid w:val="00C136A2"/>
    <w:rsid w:val="00C1493F"/>
    <w:rsid w:val="00C14C86"/>
    <w:rsid w:val="00C15313"/>
    <w:rsid w:val="00C15A5F"/>
    <w:rsid w:val="00C17715"/>
    <w:rsid w:val="00C17AD3"/>
    <w:rsid w:val="00C229F8"/>
    <w:rsid w:val="00C2369A"/>
    <w:rsid w:val="00C25365"/>
    <w:rsid w:val="00C25B02"/>
    <w:rsid w:val="00C25D4B"/>
    <w:rsid w:val="00C3173D"/>
    <w:rsid w:val="00C31E1A"/>
    <w:rsid w:val="00C322F1"/>
    <w:rsid w:val="00C32F7F"/>
    <w:rsid w:val="00C32FAE"/>
    <w:rsid w:val="00C33284"/>
    <w:rsid w:val="00C33F76"/>
    <w:rsid w:val="00C34398"/>
    <w:rsid w:val="00C343E5"/>
    <w:rsid w:val="00C351A6"/>
    <w:rsid w:val="00C35A4C"/>
    <w:rsid w:val="00C35E0D"/>
    <w:rsid w:val="00C371FA"/>
    <w:rsid w:val="00C377A2"/>
    <w:rsid w:val="00C44CFF"/>
    <w:rsid w:val="00C46F61"/>
    <w:rsid w:val="00C47598"/>
    <w:rsid w:val="00C47BA5"/>
    <w:rsid w:val="00C47BB2"/>
    <w:rsid w:val="00C47CC5"/>
    <w:rsid w:val="00C51A32"/>
    <w:rsid w:val="00C51C28"/>
    <w:rsid w:val="00C527E0"/>
    <w:rsid w:val="00C53456"/>
    <w:rsid w:val="00C53E6D"/>
    <w:rsid w:val="00C54AC0"/>
    <w:rsid w:val="00C55295"/>
    <w:rsid w:val="00C55EA7"/>
    <w:rsid w:val="00C5600B"/>
    <w:rsid w:val="00C57004"/>
    <w:rsid w:val="00C572BA"/>
    <w:rsid w:val="00C60C2D"/>
    <w:rsid w:val="00C6162E"/>
    <w:rsid w:val="00C62E87"/>
    <w:rsid w:val="00C63C9C"/>
    <w:rsid w:val="00C65399"/>
    <w:rsid w:val="00C65917"/>
    <w:rsid w:val="00C66412"/>
    <w:rsid w:val="00C70043"/>
    <w:rsid w:val="00C71B5B"/>
    <w:rsid w:val="00C7208D"/>
    <w:rsid w:val="00C721DE"/>
    <w:rsid w:val="00C72A98"/>
    <w:rsid w:val="00C73861"/>
    <w:rsid w:val="00C7432C"/>
    <w:rsid w:val="00C74C25"/>
    <w:rsid w:val="00C75791"/>
    <w:rsid w:val="00C75F30"/>
    <w:rsid w:val="00C76304"/>
    <w:rsid w:val="00C76427"/>
    <w:rsid w:val="00C765A8"/>
    <w:rsid w:val="00C77010"/>
    <w:rsid w:val="00C77F90"/>
    <w:rsid w:val="00C80554"/>
    <w:rsid w:val="00C845AE"/>
    <w:rsid w:val="00C84955"/>
    <w:rsid w:val="00C84A39"/>
    <w:rsid w:val="00C85FED"/>
    <w:rsid w:val="00C86467"/>
    <w:rsid w:val="00C87199"/>
    <w:rsid w:val="00C912FD"/>
    <w:rsid w:val="00C92111"/>
    <w:rsid w:val="00C929D8"/>
    <w:rsid w:val="00C935AF"/>
    <w:rsid w:val="00C953FE"/>
    <w:rsid w:val="00C95C72"/>
    <w:rsid w:val="00C95FE9"/>
    <w:rsid w:val="00C96B86"/>
    <w:rsid w:val="00C97163"/>
    <w:rsid w:val="00C971F9"/>
    <w:rsid w:val="00C97DF7"/>
    <w:rsid w:val="00CA14C9"/>
    <w:rsid w:val="00CA1A6A"/>
    <w:rsid w:val="00CA24FB"/>
    <w:rsid w:val="00CA27D6"/>
    <w:rsid w:val="00CA5923"/>
    <w:rsid w:val="00CA6108"/>
    <w:rsid w:val="00CA64D5"/>
    <w:rsid w:val="00CA76E3"/>
    <w:rsid w:val="00CB1264"/>
    <w:rsid w:val="00CB1877"/>
    <w:rsid w:val="00CB3201"/>
    <w:rsid w:val="00CB3415"/>
    <w:rsid w:val="00CB4042"/>
    <w:rsid w:val="00CB4329"/>
    <w:rsid w:val="00CB51E0"/>
    <w:rsid w:val="00CB6290"/>
    <w:rsid w:val="00CB766B"/>
    <w:rsid w:val="00CC191C"/>
    <w:rsid w:val="00CC356D"/>
    <w:rsid w:val="00CC3FEB"/>
    <w:rsid w:val="00CC6F87"/>
    <w:rsid w:val="00CD0EF3"/>
    <w:rsid w:val="00CD109D"/>
    <w:rsid w:val="00CD173B"/>
    <w:rsid w:val="00CD1E9D"/>
    <w:rsid w:val="00CD2D54"/>
    <w:rsid w:val="00CD5288"/>
    <w:rsid w:val="00CD66E6"/>
    <w:rsid w:val="00CD6ABB"/>
    <w:rsid w:val="00CE1983"/>
    <w:rsid w:val="00CE2909"/>
    <w:rsid w:val="00CE417B"/>
    <w:rsid w:val="00CE53E5"/>
    <w:rsid w:val="00CE5CF2"/>
    <w:rsid w:val="00CE71E9"/>
    <w:rsid w:val="00CF0C7A"/>
    <w:rsid w:val="00CF2572"/>
    <w:rsid w:val="00CF25A1"/>
    <w:rsid w:val="00CF2FFE"/>
    <w:rsid w:val="00CF3124"/>
    <w:rsid w:val="00CF461F"/>
    <w:rsid w:val="00CF5E56"/>
    <w:rsid w:val="00CF6B77"/>
    <w:rsid w:val="00CF71E3"/>
    <w:rsid w:val="00CF75ED"/>
    <w:rsid w:val="00D00A5D"/>
    <w:rsid w:val="00D00A87"/>
    <w:rsid w:val="00D01354"/>
    <w:rsid w:val="00D01910"/>
    <w:rsid w:val="00D02F2F"/>
    <w:rsid w:val="00D03CB9"/>
    <w:rsid w:val="00D05411"/>
    <w:rsid w:val="00D055F6"/>
    <w:rsid w:val="00D06476"/>
    <w:rsid w:val="00D06995"/>
    <w:rsid w:val="00D13087"/>
    <w:rsid w:val="00D15F10"/>
    <w:rsid w:val="00D16FA0"/>
    <w:rsid w:val="00D17378"/>
    <w:rsid w:val="00D216B2"/>
    <w:rsid w:val="00D23213"/>
    <w:rsid w:val="00D25E4F"/>
    <w:rsid w:val="00D26479"/>
    <w:rsid w:val="00D26DCE"/>
    <w:rsid w:val="00D27CC1"/>
    <w:rsid w:val="00D27D7D"/>
    <w:rsid w:val="00D319AD"/>
    <w:rsid w:val="00D3275F"/>
    <w:rsid w:val="00D32FC7"/>
    <w:rsid w:val="00D341F3"/>
    <w:rsid w:val="00D34548"/>
    <w:rsid w:val="00D34914"/>
    <w:rsid w:val="00D35D44"/>
    <w:rsid w:val="00D37A37"/>
    <w:rsid w:val="00D4128C"/>
    <w:rsid w:val="00D4411B"/>
    <w:rsid w:val="00D44EC6"/>
    <w:rsid w:val="00D5130A"/>
    <w:rsid w:val="00D51533"/>
    <w:rsid w:val="00D51769"/>
    <w:rsid w:val="00D518E9"/>
    <w:rsid w:val="00D522D8"/>
    <w:rsid w:val="00D54348"/>
    <w:rsid w:val="00D5491C"/>
    <w:rsid w:val="00D54CCF"/>
    <w:rsid w:val="00D54CF9"/>
    <w:rsid w:val="00D554E8"/>
    <w:rsid w:val="00D55E12"/>
    <w:rsid w:val="00D5748E"/>
    <w:rsid w:val="00D612A9"/>
    <w:rsid w:val="00D61595"/>
    <w:rsid w:val="00D6411E"/>
    <w:rsid w:val="00D64482"/>
    <w:rsid w:val="00D656C4"/>
    <w:rsid w:val="00D65D6A"/>
    <w:rsid w:val="00D66935"/>
    <w:rsid w:val="00D70F0F"/>
    <w:rsid w:val="00D73260"/>
    <w:rsid w:val="00D735D0"/>
    <w:rsid w:val="00D75A0F"/>
    <w:rsid w:val="00D80021"/>
    <w:rsid w:val="00D83714"/>
    <w:rsid w:val="00D84C22"/>
    <w:rsid w:val="00D858D9"/>
    <w:rsid w:val="00D8724C"/>
    <w:rsid w:val="00D87E37"/>
    <w:rsid w:val="00D93004"/>
    <w:rsid w:val="00D93711"/>
    <w:rsid w:val="00D938C1"/>
    <w:rsid w:val="00D942C4"/>
    <w:rsid w:val="00D957F5"/>
    <w:rsid w:val="00D96D2A"/>
    <w:rsid w:val="00DA2C76"/>
    <w:rsid w:val="00DA466E"/>
    <w:rsid w:val="00DA47A8"/>
    <w:rsid w:val="00DA7D61"/>
    <w:rsid w:val="00DB00CC"/>
    <w:rsid w:val="00DB06E5"/>
    <w:rsid w:val="00DB1890"/>
    <w:rsid w:val="00DB3592"/>
    <w:rsid w:val="00DB47E5"/>
    <w:rsid w:val="00DB4C93"/>
    <w:rsid w:val="00DB5421"/>
    <w:rsid w:val="00DB64F4"/>
    <w:rsid w:val="00DC037B"/>
    <w:rsid w:val="00DC0ED1"/>
    <w:rsid w:val="00DC1A55"/>
    <w:rsid w:val="00DC2894"/>
    <w:rsid w:val="00DC3F8A"/>
    <w:rsid w:val="00DC73AF"/>
    <w:rsid w:val="00DC795E"/>
    <w:rsid w:val="00DD1537"/>
    <w:rsid w:val="00DD25BE"/>
    <w:rsid w:val="00DD3A14"/>
    <w:rsid w:val="00DD3FFF"/>
    <w:rsid w:val="00DD46E9"/>
    <w:rsid w:val="00DD740A"/>
    <w:rsid w:val="00DD7670"/>
    <w:rsid w:val="00DD7F26"/>
    <w:rsid w:val="00DE0D00"/>
    <w:rsid w:val="00DE16CD"/>
    <w:rsid w:val="00DE2E89"/>
    <w:rsid w:val="00DE523F"/>
    <w:rsid w:val="00DE6492"/>
    <w:rsid w:val="00DF280B"/>
    <w:rsid w:val="00DF28B7"/>
    <w:rsid w:val="00DF3079"/>
    <w:rsid w:val="00DF3345"/>
    <w:rsid w:val="00DF383D"/>
    <w:rsid w:val="00DF5C41"/>
    <w:rsid w:val="00DF5F6C"/>
    <w:rsid w:val="00DF68C0"/>
    <w:rsid w:val="00DF6A18"/>
    <w:rsid w:val="00DF7650"/>
    <w:rsid w:val="00DF7F5A"/>
    <w:rsid w:val="00E00332"/>
    <w:rsid w:val="00E00FFD"/>
    <w:rsid w:val="00E01137"/>
    <w:rsid w:val="00E027A3"/>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F49"/>
    <w:rsid w:val="00E500C3"/>
    <w:rsid w:val="00E52088"/>
    <w:rsid w:val="00E528F9"/>
    <w:rsid w:val="00E53522"/>
    <w:rsid w:val="00E54E8A"/>
    <w:rsid w:val="00E55854"/>
    <w:rsid w:val="00E56707"/>
    <w:rsid w:val="00E57739"/>
    <w:rsid w:val="00E628AD"/>
    <w:rsid w:val="00E62908"/>
    <w:rsid w:val="00E64339"/>
    <w:rsid w:val="00E677BD"/>
    <w:rsid w:val="00E708BC"/>
    <w:rsid w:val="00E70C44"/>
    <w:rsid w:val="00E714DB"/>
    <w:rsid w:val="00E7163C"/>
    <w:rsid w:val="00E72B6E"/>
    <w:rsid w:val="00E74B6D"/>
    <w:rsid w:val="00E775E3"/>
    <w:rsid w:val="00E84570"/>
    <w:rsid w:val="00E8487A"/>
    <w:rsid w:val="00E86A7D"/>
    <w:rsid w:val="00E872A7"/>
    <w:rsid w:val="00E901AB"/>
    <w:rsid w:val="00E92927"/>
    <w:rsid w:val="00E9292A"/>
    <w:rsid w:val="00E95F47"/>
    <w:rsid w:val="00E967EA"/>
    <w:rsid w:val="00E96F46"/>
    <w:rsid w:val="00E97299"/>
    <w:rsid w:val="00EA19E9"/>
    <w:rsid w:val="00EA1B9D"/>
    <w:rsid w:val="00EA2443"/>
    <w:rsid w:val="00EA369D"/>
    <w:rsid w:val="00EA3B6D"/>
    <w:rsid w:val="00EA3EF5"/>
    <w:rsid w:val="00EA411E"/>
    <w:rsid w:val="00EA4C4D"/>
    <w:rsid w:val="00EA641F"/>
    <w:rsid w:val="00EA6A5A"/>
    <w:rsid w:val="00EA714D"/>
    <w:rsid w:val="00EB19E0"/>
    <w:rsid w:val="00EB1C21"/>
    <w:rsid w:val="00EB1ECD"/>
    <w:rsid w:val="00EB249C"/>
    <w:rsid w:val="00EB38CD"/>
    <w:rsid w:val="00EB3B36"/>
    <w:rsid w:val="00EB5754"/>
    <w:rsid w:val="00EB5A80"/>
    <w:rsid w:val="00EB5D04"/>
    <w:rsid w:val="00EB780D"/>
    <w:rsid w:val="00EB7FBE"/>
    <w:rsid w:val="00EC07DD"/>
    <w:rsid w:val="00EC093F"/>
    <w:rsid w:val="00EC0D7C"/>
    <w:rsid w:val="00EC11A8"/>
    <w:rsid w:val="00EC2FFB"/>
    <w:rsid w:val="00EC3652"/>
    <w:rsid w:val="00EC3D03"/>
    <w:rsid w:val="00EC7F14"/>
    <w:rsid w:val="00ED05E4"/>
    <w:rsid w:val="00ED3078"/>
    <w:rsid w:val="00ED3187"/>
    <w:rsid w:val="00ED3B24"/>
    <w:rsid w:val="00ED415E"/>
    <w:rsid w:val="00ED4969"/>
    <w:rsid w:val="00ED56D3"/>
    <w:rsid w:val="00ED78E4"/>
    <w:rsid w:val="00ED7DED"/>
    <w:rsid w:val="00EE1831"/>
    <w:rsid w:val="00EE220A"/>
    <w:rsid w:val="00EE2448"/>
    <w:rsid w:val="00EE2550"/>
    <w:rsid w:val="00EE2853"/>
    <w:rsid w:val="00EE29CF"/>
    <w:rsid w:val="00EE352A"/>
    <w:rsid w:val="00EF2B66"/>
    <w:rsid w:val="00EF5D36"/>
    <w:rsid w:val="00EF66FC"/>
    <w:rsid w:val="00F0135B"/>
    <w:rsid w:val="00F02E73"/>
    <w:rsid w:val="00F10140"/>
    <w:rsid w:val="00F109C7"/>
    <w:rsid w:val="00F11BAF"/>
    <w:rsid w:val="00F11CE3"/>
    <w:rsid w:val="00F132DC"/>
    <w:rsid w:val="00F13A9A"/>
    <w:rsid w:val="00F13B27"/>
    <w:rsid w:val="00F154E8"/>
    <w:rsid w:val="00F15C07"/>
    <w:rsid w:val="00F16559"/>
    <w:rsid w:val="00F16E77"/>
    <w:rsid w:val="00F16FDF"/>
    <w:rsid w:val="00F17DCE"/>
    <w:rsid w:val="00F21686"/>
    <w:rsid w:val="00F21EED"/>
    <w:rsid w:val="00F22750"/>
    <w:rsid w:val="00F23CA1"/>
    <w:rsid w:val="00F2401A"/>
    <w:rsid w:val="00F257BB"/>
    <w:rsid w:val="00F2646F"/>
    <w:rsid w:val="00F26E33"/>
    <w:rsid w:val="00F27E65"/>
    <w:rsid w:val="00F30EE7"/>
    <w:rsid w:val="00F318BA"/>
    <w:rsid w:val="00F31DEA"/>
    <w:rsid w:val="00F3219E"/>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3CB2"/>
    <w:rsid w:val="00F54824"/>
    <w:rsid w:val="00F54D09"/>
    <w:rsid w:val="00F566F6"/>
    <w:rsid w:val="00F56CE1"/>
    <w:rsid w:val="00F6003E"/>
    <w:rsid w:val="00F60839"/>
    <w:rsid w:val="00F613CF"/>
    <w:rsid w:val="00F61DD5"/>
    <w:rsid w:val="00F62AE5"/>
    <w:rsid w:val="00F62D01"/>
    <w:rsid w:val="00F62EE5"/>
    <w:rsid w:val="00F65368"/>
    <w:rsid w:val="00F669C5"/>
    <w:rsid w:val="00F67C1B"/>
    <w:rsid w:val="00F70195"/>
    <w:rsid w:val="00F72DEA"/>
    <w:rsid w:val="00F75340"/>
    <w:rsid w:val="00F75710"/>
    <w:rsid w:val="00F75739"/>
    <w:rsid w:val="00F75762"/>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447C"/>
    <w:rsid w:val="00F9506A"/>
    <w:rsid w:val="00F95B03"/>
    <w:rsid w:val="00F96026"/>
    <w:rsid w:val="00F96B57"/>
    <w:rsid w:val="00F96D3E"/>
    <w:rsid w:val="00F97CE1"/>
    <w:rsid w:val="00FA0966"/>
    <w:rsid w:val="00FA359E"/>
    <w:rsid w:val="00FA3D0E"/>
    <w:rsid w:val="00FA525B"/>
    <w:rsid w:val="00FA6905"/>
    <w:rsid w:val="00FA7A01"/>
    <w:rsid w:val="00FB03E9"/>
    <w:rsid w:val="00FB231E"/>
    <w:rsid w:val="00FB2F2E"/>
    <w:rsid w:val="00FB37C3"/>
    <w:rsid w:val="00FB4456"/>
    <w:rsid w:val="00FB4D43"/>
    <w:rsid w:val="00FB5485"/>
    <w:rsid w:val="00FB5C9F"/>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957"/>
    <w:rsid w:val="00FD546E"/>
    <w:rsid w:val="00FD6C15"/>
    <w:rsid w:val="00FD7077"/>
    <w:rsid w:val="00FE153D"/>
    <w:rsid w:val="00FE5245"/>
    <w:rsid w:val="00FE5BBC"/>
    <w:rsid w:val="00FE6638"/>
    <w:rsid w:val="00FF2B42"/>
    <w:rsid w:val="00FF454E"/>
    <w:rsid w:val="00FF507F"/>
    <w:rsid w:val="00FF5D4D"/>
    <w:rsid w:val="00FF649E"/>
    <w:rsid w:val="00FF6FE3"/>
    <w:rsid w:val="00FF7A3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8D2D7"/>
  <w15:docId w15:val="{3AFB2A89-12F3-46B5-866E-8F61EDD6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uiPriority w:val="9"/>
    <w:qFormat/>
    <w:rsid w:val="00B224E7"/>
    <w:pPr>
      <w:keepNext/>
      <w:jc w:val="center"/>
      <w:outlineLvl w:val="6"/>
    </w:pPr>
    <w:rPr>
      <w:rFonts w:ascii="Times New Roman" w:eastAsia="Times New Roman" w:hAnsi="Times New Roman" w:cs="Times New Roman"/>
      <w:b/>
      <w:bCs/>
      <w:szCs w:val="20"/>
    </w:rPr>
  </w:style>
  <w:style w:type="paragraph" w:styleId="Ttulo8">
    <w:name w:val="heading 8"/>
    <w:basedOn w:val="Normal"/>
    <w:next w:val="Normal"/>
    <w:link w:val="Ttulo8Char"/>
    <w:uiPriority w:val="9"/>
    <w:semiHidden/>
    <w:unhideWhenUsed/>
    <w:qFormat/>
    <w:rsid w:val="00723236"/>
    <w:pPr>
      <w:spacing w:before="240" w:after="60"/>
      <w:outlineLvl w:val="7"/>
    </w:pPr>
    <w:rPr>
      <w:rFonts w:ascii="Calibri" w:eastAsia="Times New Roman" w:hAnsi="Calibri"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uiPriority w:val="99"/>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foote,hd,he,Heading 1a,h,HeaderNN"/>
    <w:basedOn w:val="Normal"/>
    <w:link w:val="CabealhoChar"/>
    <w:qFormat/>
    <w:rsid w:val="00CA24FB"/>
    <w:pPr>
      <w:tabs>
        <w:tab w:val="center" w:pos="4252"/>
        <w:tab w:val="right" w:pos="8504"/>
      </w:tabs>
    </w:pPr>
  </w:style>
  <w:style w:type="character" w:customStyle="1" w:styleId="CabealhoChar">
    <w:name w:val="Cabeçalho Char"/>
    <w:aliases w:val="Cabeçalho superior Char1,foote Char1,hd Char,he Char,Heading 1a Char,h Char,HeaderNN Char"/>
    <w:link w:val="Cabealho"/>
    <w:qFormat/>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customStyle="1" w:styleId="corpo">
    <w:name w:val="corpo"/>
    <w:basedOn w:val="Normal"/>
    <w:link w:val="corpoChar"/>
    <w:rsid w:val="00580C94"/>
    <w:pPr>
      <w:spacing w:before="100" w:beforeAutospacing="1" w:after="100" w:afterAutospacing="1"/>
    </w:pPr>
    <w:rPr>
      <w:rFonts w:ascii="Times New Roman" w:eastAsia="Times New Roman" w:hAnsi="Times New Roman" w:cs="Times New Roman"/>
    </w:rPr>
  </w:style>
  <w:style w:type="character" w:customStyle="1" w:styleId="corpoChar">
    <w:name w:val="corpo Char"/>
    <w:link w:val="corpo"/>
    <w:rsid w:val="00580C94"/>
    <w:rPr>
      <w:rFonts w:eastAsia="Times New Roman"/>
      <w:sz w:val="24"/>
      <w:szCs w:val="24"/>
    </w:rPr>
  </w:style>
  <w:style w:type="numbering" w:customStyle="1" w:styleId="Semlista1">
    <w:name w:val="Sem lista1"/>
    <w:next w:val="Semlista"/>
    <w:uiPriority w:val="99"/>
    <w:semiHidden/>
    <w:unhideWhenUsed/>
    <w:rsid w:val="00CD173B"/>
  </w:style>
  <w:style w:type="paragraph" w:styleId="Recuodecorpodetexto2">
    <w:name w:val="Body Text Indent 2"/>
    <w:basedOn w:val="Normal"/>
    <w:link w:val="Recuodecorpodetexto2Char"/>
    <w:rsid w:val="001F4C43"/>
    <w:pPr>
      <w:overflowPunct w:val="0"/>
      <w:autoSpaceDE w:val="0"/>
      <w:autoSpaceDN w:val="0"/>
      <w:adjustRightInd w:val="0"/>
      <w:spacing w:after="120" w:line="480" w:lineRule="auto"/>
      <w:ind w:left="283"/>
      <w:jc w:val="center"/>
      <w:textAlignment w:val="baseline"/>
    </w:pPr>
    <w:rPr>
      <w:rFonts w:ascii="Times New Roman" w:eastAsia="Times New Roman" w:hAnsi="Times New Roman" w:cs="Times New Roman"/>
      <w:sz w:val="12"/>
      <w:szCs w:val="20"/>
    </w:rPr>
  </w:style>
  <w:style w:type="character" w:customStyle="1" w:styleId="Recuodecorpodetexto2Char">
    <w:name w:val="Recuo de corpo de texto 2 Char"/>
    <w:basedOn w:val="Fontepargpadro"/>
    <w:link w:val="Recuodecorpodetexto2"/>
    <w:rsid w:val="001F4C43"/>
    <w:rPr>
      <w:rFonts w:eastAsia="Times New Roman"/>
      <w:sz w:val="12"/>
    </w:rPr>
  </w:style>
  <w:style w:type="paragraph" w:customStyle="1" w:styleId="corponico">
    <w:name w:val="corponico"/>
    <w:basedOn w:val="Normal"/>
    <w:rsid w:val="001F4C43"/>
    <w:pPr>
      <w:spacing w:before="100" w:beforeAutospacing="1" w:after="100" w:afterAutospacing="1"/>
    </w:pPr>
    <w:rPr>
      <w:rFonts w:ascii="Times New Roman" w:eastAsia="Times New Roman" w:hAnsi="Times New Roman" w:cs="Times New Roman"/>
    </w:rPr>
  </w:style>
  <w:style w:type="paragraph" w:customStyle="1" w:styleId="Standard">
    <w:name w:val="Standard"/>
    <w:rsid w:val="001F4C43"/>
    <w:pPr>
      <w:widowControl w:val="0"/>
      <w:suppressAutoHyphens/>
      <w:textAlignment w:val="baseline"/>
    </w:pPr>
    <w:rPr>
      <w:rFonts w:ascii="Liberation Serif" w:eastAsia="DejaVu LGC Sans" w:hAnsi="Liberation Serif" w:cs="Liberation Serif"/>
      <w:kern w:val="1"/>
      <w:sz w:val="24"/>
      <w:szCs w:val="24"/>
      <w:lang w:eastAsia="ar-SA"/>
    </w:rPr>
  </w:style>
  <w:style w:type="table" w:customStyle="1" w:styleId="TableNormal">
    <w:name w:val="Table Normal"/>
    <w:uiPriority w:val="2"/>
    <w:semiHidden/>
    <w:unhideWhenUsed/>
    <w:qFormat/>
    <w:rsid w:val="001549F7"/>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0622"/>
    <w:pPr>
      <w:widowControl w:val="0"/>
      <w:autoSpaceDE w:val="0"/>
      <w:autoSpaceDN w:val="0"/>
    </w:pPr>
    <w:rPr>
      <w:rFonts w:ascii="Verdana" w:eastAsia="Verdana" w:hAnsi="Verdana" w:cs="Verdana"/>
      <w:sz w:val="22"/>
      <w:szCs w:val="22"/>
      <w:lang w:val="pt-PT" w:eastAsia="pt-PT" w:bidi="pt-PT"/>
    </w:rPr>
  </w:style>
  <w:style w:type="paragraph" w:styleId="Recuodecorpodetexto">
    <w:name w:val="Body Text Indent"/>
    <w:basedOn w:val="Normal"/>
    <w:link w:val="RecuodecorpodetextoChar"/>
    <w:uiPriority w:val="99"/>
    <w:semiHidden/>
    <w:unhideWhenUsed/>
    <w:rsid w:val="007F0622"/>
    <w:pPr>
      <w:widowControl w:val="0"/>
      <w:autoSpaceDE w:val="0"/>
      <w:autoSpaceDN w:val="0"/>
      <w:spacing w:after="120"/>
      <w:ind w:left="283"/>
    </w:pPr>
    <w:rPr>
      <w:rFonts w:ascii="Verdana" w:eastAsia="Verdana" w:hAnsi="Verdana" w:cs="Verdana"/>
      <w:sz w:val="22"/>
      <w:szCs w:val="22"/>
      <w:lang w:val="pt-PT" w:eastAsia="pt-PT" w:bidi="pt-PT"/>
    </w:rPr>
  </w:style>
  <w:style w:type="character" w:customStyle="1" w:styleId="RecuodecorpodetextoChar">
    <w:name w:val="Recuo de corpo de texto Char"/>
    <w:basedOn w:val="Fontepargpadro"/>
    <w:link w:val="Recuodecorpodetexto"/>
    <w:uiPriority w:val="99"/>
    <w:semiHidden/>
    <w:rsid w:val="007F0622"/>
    <w:rPr>
      <w:rFonts w:ascii="Verdana" w:eastAsia="Verdana" w:hAnsi="Verdana" w:cs="Verdana"/>
      <w:sz w:val="22"/>
      <w:szCs w:val="22"/>
      <w:lang w:val="pt-PT" w:eastAsia="pt-PT" w:bidi="pt-PT"/>
    </w:rPr>
  </w:style>
  <w:style w:type="character" w:customStyle="1" w:styleId="Ttulo7Char">
    <w:name w:val="Título 7 Char"/>
    <w:basedOn w:val="Fontepargpadro"/>
    <w:link w:val="Ttulo7"/>
    <w:uiPriority w:val="9"/>
    <w:rsid w:val="00B224E7"/>
    <w:rPr>
      <w:rFonts w:eastAsia="Times New Roman"/>
      <w:b/>
      <w:bCs/>
      <w:sz w:val="24"/>
      <w:lang w:eastAsia="pt-BR"/>
    </w:rPr>
  </w:style>
  <w:style w:type="numbering" w:customStyle="1" w:styleId="Semlista2">
    <w:name w:val="Sem lista2"/>
    <w:next w:val="Semlista"/>
    <w:uiPriority w:val="99"/>
    <w:semiHidden/>
    <w:rsid w:val="00B224E7"/>
  </w:style>
  <w:style w:type="table" w:customStyle="1" w:styleId="Tabelacomgrade1">
    <w:name w:val="Tabela com grade1"/>
    <w:basedOn w:val="Tabelanormal"/>
    <w:next w:val="Tabelacomgrade"/>
    <w:uiPriority w:val="59"/>
    <w:rsid w:val="00B224E7"/>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B224E7"/>
    <w:pPr>
      <w:tabs>
        <w:tab w:val="left" w:pos="288"/>
        <w:tab w:val="left" w:pos="1008"/>
        <w:tab w:val="left" w:pos="1728"/>
        <w:tab w:val="left" w:pos="2448"/>
        <w:tab w:val="left" w:pos="3168"/>
        <w:tab w:val="left" w:pos="3888"/>
        <w:tab w:val="left" w:pos="4608"/>
        <w:tab w:val="left" w:pos="5328"/>
        <w:tab w:val="left" w:pos="6048"/>
        <w:tab w:val="left" w:pos="6768"/>
      </w:tabs>
      <w:ind w:left="1755" w:right="855"/>
      <w:jc w:val="both"/>
    </w:pPr>
    <w:rPr>
      <w:rFonts w:ascii="Arial" w:eastAsia="Times New Roman" w:hAnsi="Arial" w:cs="Times New Roman"/>
      <w:szCs w:val="20"/>
    </w:rPr>
  </w:style>
  <w:style w:type="character" w:styleId="Nmerodepgina">
    <w:name w:val="page number"/>
    <w:basedOn w:val="Fontepargpadro"/>
    <w:rsid w:val="00B224E7"/>
  </w:style>
  <w:style w:type="paragraph" w:styleId="Corpodetexto2">
    <w:name w:val="Body Text 2"/>
    <w:basedOn w:val="Normal"/>
    <w:link w:val="Corpodetexto2Char"/>
    <w:rsid w:val="00B224E7"/>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B224E7"/>
    <w:rPr>
      <w:rFonts w:eastAsia="Times New Roman"/>
      <w:lang w:eastAsia="pt-BR"/>
    </w:rPr>
  </w:style>
  <w:style w:type="paragraph" w:customStyle="1" w:styleId="western">
    <w:name w:val="western"/>
    <w:basedOn w:val="Normal"/>
    <w:rsid w:val="00B224E7"/>
    <w:pPr>
      <w:spacing w:before="100" w:beforeAutospacing="1" w:after="119"/>
    </w:pPr>
    <w:rPr>
      <w:rFonts w:ascii="Times New Roman" w:eastAsia="Times New Roman" w:hAnsi="Times New Roman" w:cs="Times New Roman"/>
    </w:rPr>
  </w:style>
  <w:style w:type="paragraph" w:customStyle="1" w:styleId="yiv0562685716msonormal">
    <w:name w:val="yiv0562685716msonormal"/>
    <w:basedOn w:val="Normal"/>
    <w:rsid w:val="00B224E7"/>
    <w:pPr>
      <w:spacing w:before="100" w:beforeAutospacing="1" w:after="100" w:afterAutospacing="1"/>
    </w:pPr>
    <w:rPr>
      <w:rFonts w:ascii="Times New Roman" w:eastAsia="Times New Roman" w:hAnsi="Times New Roman" w:cs="Times New Roman"/>
    </w:rPr>
  </w:style>
  <w:style w:type="paragraph" w:customStyle="1" w:styleId="Default">
    <w:name w:val="Default"/>
    <w:rsid w:val="00B224E7"/>
    <w:pPr>
      <w:autoSpaceDE w:val="0"/>
      <w:autoSpaceDN w:val="0"/>
      <w:adjustRightInd w:val="0"/>
    </w:pPr>
    <w:rPr>
      <w:rFonts w:ascii="Verdana" w:eastAsia="Calibri" w:hAnsi="Verdana" w:cs="Verdana"/>
      <w:color w:val="000000"/>
      <w:sz w:val="24"/>
      <w:szCs w:val="24"/>
    </w:rPr>
  </w:style>
  <w:style w:type="paragraph" w:styleId="SemEspaamento">
    <w:name w:val="No Spacing"/>
    <w:uiPriority w:val="1"/>
    <w:qFormat/>
    <w:rsid w:val="00B224E7"/>
    <w:rPr>
      <w:rFonts w:ascii="Calibri" w:eastAsia="Calibri" w:hAnsi="Calibri"/>
      <w:sz w:val="22"/>
      <w:szCs w:val="22"/>
    </w:rPr>
  </w:style>
  <w:style w:type="character" w:customStyle="1" w:styleId="RodapChar1">
    <w:name w:val="Rodapé Char1"/>
    <w:locked/>
    <w:rsid w:val="00B224E7"/>
  </w:style>
  <w:style w:type="character" w:customStyle="1" w:styleId="CabealhoChar1">
    <w:name w:val="Cabeçalho Char1"/>
    <w:aliases w:val="Cabeçalho superior Char,foote Char"/>
    <w:uiPriority w:val="99"/>
    <w:locked/>
    <w:rsid w:val="00B224E7"/>
  </w:style>
  <w:style w:type="numbering" w:customStyle="1" w:styleId="WW8Num1">
    <w:name w:val="WW8Num1"/>
    <w:basedOn w:val="Semlista"/>
    <w:rsid w:val="00B224E7"/>
    <w:pPr>
      <w:numPr>
        <w:numId w:val="13"/>
      </w:numPr>
    </w:pPr>
  </w:style>
  <w:style w:type="numbering" w:customStyle="1" w:styleId="WW8Num11">
    <w:name w:val="WW8Num11"/>
    <w:basedOn w:val="Semlista"/>
    <w:rsid w:val="00B224E7"/>
  </w:style>
  <w:style w:type="character" w:styleId="HiperlinkVisitado">
    <w:name w:val="FollowedHyperlink"/>
    <w:uiPriority w:val="99"/>
    <w:unhideWhenUsed/>
    <w:rsid w:val="00B224E7"/>
    <w:rPr>
      <w:color w:val="800080"/>
      <w:u w:val="single"/>
    </w:rPr>
  </w:style>
  <w:style w:type="paragraph" w:customStyle="1" w:styleId="Ttulo10">
    <w:name w:val="Título1"/>
    <w:basedOn w:val="Normal"/>
    <w:next w:val="Corpodetexto"/>
    <w:rsid w:val="00B224E7"/>
    <w:pPr>
      <w:suppressAutoHyphens/>
      <w:jc w:val="center"/>
    </w:pPr>
    <w:rPr>
      <w:rFonts w:ascii="Times New Roman" w:eastAsia="Times New Roman" w:hAnsi="Times New Roman" w:cs="Times New Roman"/>
      <w:b/>
      <w:szCs w:val="20"/>
      <w:lang w:eastAsia="ar-SA"/>
    </w:rPr>
  </w:style>
  <w:style w:type="table" w:customStyle="1" w:styleId="Tabelacomgrade11">
    <w:name w:val="Tabela com grade11"/>
    <w:basedOn w:val="Tabelanormal"/>
    <w:next w:val="Tabelacomgrade"/>
    <w:uiPriority w:val="59"/>
    <w:rsid w:val="00B224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224E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B224E7"/>
    <w:rPr>
      <w:rFonts w:cs="Times New Roman"/>
    </w:rPr>
  </w:style>
  <w:style w:type="character" w:customStyle="1" w:styleId="Ttulo8Char">
    <w:name w:val="Título 8 Char"/>
    <w:basedOn w:val="Fontepargpadro"/>
    <w:link w:val="Ttulo8"/>
    <w:uiPriority w:val="9"/>
    <w:semiHidden/>
    <w:rsid w:val="00723236"/>
    <w:rPr>
      <w:rFonts w:ascii="Calibri" w:eastAsia="Times New Roman" w:hAnsi="Calibri"/>
      <w:i/>
      <w:iCs/>
      <w:sz w:val="24"/>
      <w:szCs w:val="24"/>
      <w:lang w:eastAsia="pt-BR"/>
    </w:rPr>
  </w:style>
  <w:style w:type="paragraph" w:styleId="Subttulo">
    <w:name w:val="Subtitle"/>
    <w:basedOn w:val="Normal"/>
    <w:next w:val="Normal"/>
    <w:link w:val="SubttuloChar"/>
    <w:uiPriority w:val="11"/>
    <w:qFormat/>
    <w:rsid w:val="00723236"/>
    <w:pPr>
      <w:suppressAutoHyphens/>
      <w:spacing w:after="60"/>
      <w:jc w:val="center"/>
      <w:outlineLvl w:val="1"/>
    </w:pPr>
    <w:rPr>
      <w:rFonts w:ascii="Cambria" w:eastAsia="Times New Roman" w:hAnsi="Cambria" w:cs="Times New Roman"/>
      <w:lang w:eastAsia="ar-SA"/>
    </w:rPr>
  </w:style>
  <w:style w:type="character" w:customStyle="1" w:styleId="SubttuloChar">
    <w:name w:val="Subtítulo Char"/>
    <w:basedOn w:val="Fontepargpadro"/>
    <w:link w:val="Subttulo"/>
    <w:uiPriority w:val="11"/>
    <w:rsid w:val="00723236"/>
    <w:rPr>
      <w:rFonts w:ascii="Cambria" w:eastAsia="Times New Roman" w:hAnsi="Cambria"/>
      <w:sz w:val="24"/>
      <w:szCs w:val="24"/>
      <w:lang w:eastAsia="ar-SA"/>
    </w:rPr>
  </w:style>
  <w:style w:type="paragraph" w:styleId="TextosemFormatao">
    <w:name w:val="Plain Text"/>
    <w:basedOn w:val="Normal"/>
    <w:link w:val="TextosemFormataoChar"/>
    <w:uiPriority w:val="99"/>
    <w:unhideWhenUsed/>
    <w:rsid w:val="00723236"/>
    <w:rPr>
      <w:rFonts w:ascii="Consolas" w:eastAsia="Times New Roman" w:hAnsi="Consolas" w:cs="Times New Roman"/>
      <w:sz w:val="21"/>
      <w:szCs w:val="21"/>
      <w:lang w:eastAsia="en-US"/>
    </w:rPr>
  </w:style>
  <w:style w:type="character" w:customStyle="1" w:styleId="TextosemFormataoChar">
    <w:name w:val="Texto sem Formatação Char"/>
    <w:basedOn w:val="Fontepargpadro"/>
    <w:link w:val="TextosemFormatao"/>
    <w:uiPriority w:val="99"/>
    <w:rsid w:val="00723236"/>
    <w:rPr>
      <w:rFonts w:ascii="Consolas" w:eastAsia="Times New Roman" w:hAnsi="Consolas"/>
      <w:sz w:val="21"/>
      <w:szCs w:val="21"/>
    </w:rPr>
  </w:style>
  <w:style w:type="paragraph" w:customStyle="1" w:styleId="Corpodetextorecuado">
    <w:name w:val="Corpo de texto recuado"/>
    <w:basedOn w:val="Normal"/>
    <w:rsid w:val="00723236"/>
    <w:pPr>
      <w:tabs>
        <w:tab w:val="left" w:pos="708"/>
      </w:tabs>
      <w:suppressAutoHyphens/>
      <w:spacing w:after="200" w:line="276" w:lineRule="auto"/>
      <w:ind w:left="4248"/>
      <w:jc w:val="both"/>
    </w:pPr>
    <w:rPr>
      <w:rFonts w:ascii="Times New Roman" w:eastAsia="Times New Roman" w:hAnsi="Times New Roman" w:cs="Times New Roman"/>
      <w:color w:val="00000A"/>
      <w:sz w:val="26"/>
      <w:szCs w:val="20"/>
      <w:lang w:eastAsia="zh-CN"/>
    </w:rPr>
  </w:style>
  <w:style w:type="paragraph" w:customStyle="1" w:styleId="Recuodecorpodetexto31">
    <w:name w:val="Recuo de corpo de texto 31"/>
    <w:basedOn w:val="Normal"/>
    <w:rsid w:val="00723236"/>
    <w:pPr>
      <w:suppressAutoHyphens/>
      <w:spacing w:line="360" w:lineRule="auto"/>
      <w:ind w:firstLine="2520"/>
      <w:jc w:val="both"/>
    </w:pPr>
    <w:rPr>
      <w:rFonts w:ascii="Tahoma" w:eastAsia="Times New Roman" w:hAnsi="Tahoma"/>
    </w:rPr>
  </w:style>
  <w:style w:type="paragraph" w:customStyle="1" w:styleId="Nornal">
    <w:name w:val="Nornal"/>
    <w:rsid w:val="00723236"/>
    <w:pPr>
      <w:suppressAutoHyphens/>
    </w:pPr>
    <w:rPr>
      <w:rFonts w:eastAsia="Times New Roman"/>
      <w:lang w:eastAsia="ar-SA"/>
    </w:rPr>
  </w:style>
  <w:style w:type="paragraph" w:customStyle="1" w:styleId="TOMADA">
    <w:name w:val="TOMADA"/>
    <w:basedOn w:val="Normal"/>
    <w:rsid w:val="00723236"/>
    <w:pPr>
      <w:suppressAutoHyphens/>
      <w:autoSpaceDE w:val="0"/>
      <w:ind w:left="964" w:hanging="964"/>
      <w:jc w:val="both"/>
    </w:pPr>
    <w:rPr>
      <w:rFonts w:ascii="Arial" w:eastAsia="Times New Roman" w:hAnsi="Arial" w:cs="Arial"/>
      <w:sz w:val="18"/>
      <w:szCs w:val="18"/>
      <w:lang w:val="pt-PT" w:eastAsia="ar-SA"/>
    </w:rPr>
  </w:style>
  <w:style w:type="character" w:customStyle="1" w:styleId="estilospancotacaoitem">
    <w:name w:val="estilospancotacaoitem"/>
    <w:basedOn w:val="Fontepargpadro"/>
    <w:rsid w:val="00723236"/>
    <w:rPr>
      <w:rFonts w:ascii="Times New Roman" w:hAnsi="Times New Roman" w:cs="Times New Roman" w:hint="default"/>
    </w:rPr>
  </w:style>
  <w:style w:type="paragraph" w:customStyle="1" w:styleId="Corpo0">
    <w:name w:val="Corpo"/>
    <w:rsid w:val="00DE2E89"/>
    <w:pPr>
      <w:autoSpaceDE w:val="0"/>
      <w:autoSpaceDN w:val="0"/>
      <w:adjustRightInd w:val="0"/>
    </w:pPr>
    <w:rPr>
      <w:rFonts w:eastAsia="Times New Roman"/>
      <w:color w:val="000000"/>
      <w:lang w:eastAsia="pt-BR"/>
    </w:rPr>
  </w:style>
  <w:style w:type="character" w:customStyle="1" w:styleId="LinkdaInternet">
    <w:name w:val="Link da Internet"/>
    <w:uiPriority w:val="99"/>
    <w:rsid w:val="007B2AD2"/>
    <w:rPr>
      <w:color w:val="0000FF"/>
      <w:u w:val="single"/>
    </w:rPr>
  </w:style>
  <w:style w:type="character" w:customStyle="1" w:styleId="MenoPendente1">
    <w:name w:val="Menção Pendente1"/>
    <w:basedOn w:val="Fontepargpadro"/>
    <w:uiPriority w:val="99"/>
    <w:semiHidden/>
    <w:unhideWhenUsed/>
    <w:rsid w:val="006357AB"/>
    <w:rPr>
      <w:color w:val="605E5C"/>
      <w:shd w:val="clear" w:color="auto" w:fill="E1DFDD"/>
    </w:rPr>
  </w:style>
  <w:style w:type="paragraph" w:customStyle="1" w:styleId="BodyText23">
    <w:name w:val="Body Text 23"/>
    <w:basedOn w:val="Normal"/>
    <w:rsid w:val="004037C2"/>
    <w:pPr>
      <w:jc w:val="both"/>
    </w:pPr>
    <w:rPr>
      <w:rFonts w:ascii="Arial" w:eastAsia="Times New Roman" w:hAnsi="Arial" w:cs="Times New Roman"/>
      <w:b/>
      <w:szCs w:val="20"/>
    </w:rPr>
  </w:style>
  <w:style w:type="paragraph" w:styleId="Remetente">
    <w:name w:val="envelope return"/>
    <w:basedOn w:val="Normal"/>
    <w:rsid w:val="004037C2"/>
    <w:pPr>
      <w:suppressAutoHyphens/>
    </w:pPr>
    <w:rPr>
      <w:rFonts w:ascii="Times New Roman" w:eastAsia="Times New Roman" w:hAnsi="Times New Roman" w:cs="Times New Roman"/>
      <w:sz w:val="20"/>
      <w:szCs w:val="20"/>
    </w:rPr>
  </w:style>
  <w:style w:type="character" w:customStyle="1" w:styleId="CorpodetextoChar1">
    <w:name w:val="Corpo de texto Char1"/>
    <w:rsid w:val="00955F78"/>
    <w:rPr>
      <w:rFonts w:ascii="Times New Roman" w:eastAsia="Times New Roman" w:hAnsi="Times New Roman"/>
      <w:b/>
      <w:color w:val="000000"/>
      <w:sz w:val="22"/>
      <w:lang w:eastAsia="ar-SA"/>
    </w:rPr>
  </w:style>
  <w:style w:type="character" w:styleId="nfase">
    <w:name w:val="Emphasis"/>
    <w:uiPriority w:val="20"/>
    <w:qFormat/>
    <w:rsid w:val="00955F78"/>
    <w:rPr>
      <w:i/>
      <w:iCs/>
    </w:rPr>
  </w:style>
  <w:style w:type="paragraph" w:customStyle="1" w:styleId="Recuodecorpodetexto21">
    <w:name w:val="Recuo de corpo de texto 21"/>
    <w:basedOn w:val="Normal"/>
    <w:rsid w:val="00D70F0F"/>
    <w:pPr>
      <w:suppressAutoHyphens/>
      <w:overflowPunct w:val="0"/>
      <w:autoSpaceDE w:val="0"/>
      <w:spacing w:after="120" w:line="480" w:lineRule="auto"/>
      <w:ind w:left="283"/>
      <w:jc w:val="center"/>
      <w:textAlignment w:val="baseline"/>
    </w:pPr>
    <w:rPr>
      <w:rFonts w:ascii="Times New Roman" w:eastAsia="Times New Roman" w:hAnsi="Times New Roman" w:cs="Times New Roman"/>
      <w:sz w:val="12"/>
      <w:szCs w:val="20"/>
      <w:lang w:eastAsia="ar-SA"/>
    </w:rPr>
  </w:style>
  <w:style w:type="paragraph" w:customStyle="1" w:styleId="Contedodatabela">
    <w:name w:val="Conteúdo da tabela"/>
    <w:basedOn w:val="Normal"/>
    <w:rsid w:val="004737E0"/>
    <w:pPr>
      <w:suppressLineNumbers/>
      <w:suppressAutoHyphens/>
    </w:pPr>
    <w:rPr>
      <w:rFonts w:ascii="Times New Roman" w:eastAsia="Times New Roman" w:hAnsi="Times New Roman" w:cs="Times New Roman"/>
      <w:lang w:eastAsia="ar-SA"/>
    </w:rPr>
  </w:style>
  <w:style w:type="paragraph" w:customStyle="1" w:styleId="Numerado">
    <w:name w:val="Numerado"/>
    <w:basedOn w:val="Normal"/>
    <w:rsid w:val="00B42911"/>
    <w:pPr>
      <w:numPr>
        <w:ilvl w:val="1"/>
        <w:numId w:val="49"/>
      </w:numPr>
      <w:spacing w:line="360" w:lineRule="auto"/>
      <w:jc w:val="both"/>
    </w:pPr>
    <w:rPr>
      <w:rFonts w:ascii="Arial" w:eastAsia="Times New Roman" w:hAnsi="Arial" w:cs="Times New Roman"/>
      <w:sz w:val="20"/>
      <w:szCs w:val="20"/>
    </w:rPr>
  </w:style>
  <w:style w:type="character" w:styleId="MenoPendente">
    <w:name w:val="Unresolved Mention"/>
    <w:basedOn w:val="Fontepargpadro"/>
    <w:uiPriority w:val="99"/>
    <w:semiHidden/>
    <w:unhideWhenUsed/>
    <w:rsid w:val="001E5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1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29846256">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0257198">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72056365">
      <w:bodyDiv w:val="1"/>
      <w:marLeft w:val="0"/>
      <w:marRight w:val="0"/>
      <w:marTop w:val="0"/>
      <w:marBottom w:val="0"/>
      <w:divBdr>
        <w:top w:val="none" w:sz="0" w:space="0" w:color="auto"/>
        <w:left w:val="none" w:sz="0" w:space="0" w:color="auto"/>
        <w:bottom w:val="none" w:sz="0" w:space="0" w:color="auto"/>
        <w:right w:val="none" w:sz="0" w:space="0" w:color="auto"/>
      </w:divBdr>
    </w:div>
    <w:div w:id="273901339">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0564046">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15980839">
      <w:bodyDiv w:val="1"/>
      <w:marLeft w:val="0"/>
      <w:marRight w:val="0"/>
      <w:marTop w:val="0"/>
      <w:marBottom w:val="0"/>
      <w:divBdr>
        <w:top w:val="none" w:sz="0" w:space="0" w:color="auto"/>
        <w:left w:val="none" w:sz="0" w:space="0" w:color="auto"/>
        <w:bottom w:val="none" w:sz="0" w:space="0" w:color="auto"/>
        <w:right w:val="none" w:sz="0" w:space="0" w:color="auto"/>
      </w:divBdr>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44736222">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80793621">
      <w:bodyDiv w:val="1"/>
      <w:marLeft w:val="0"/>
      <w:marRight w:val="0"/>
      <w:marTop w:val="0"/>
      <w:marBottom w:val="0"/>
      <w:divBdr>
        <w:top w:val="none" w:sz="0" w:space="0" w:color="auto"/>
        <w:left w:val="none" w:sz="0" w:space="0" w:color="auto"/>
        <w:bottom w:val="none" w:sz="0" w:space="0" w:color="auto"/>
        <w:right w:val="none" w:sz="0" w:space="0" w:color="auto"/>
      </w:divBdr>
    </w:div>
    <w:div w:id="603463394">
      <w:bodyDiv w:val="1"/>
      <w:marLeft w:val="0"/>
      <w:marRight w:val="0"/>
      <w:marTop w:val="0"/>
      <w:marBottom w:val="0"/>
      <w:divBdr>
        <w:top w:val="none" w:sz="0" w:space="0" w:color="auto"/>
        <w:left w:val="none" w:sz="0" w:space="0" w:color="auto"/>
        <w:bottom w:val="none" w:sz="0" w:space="0" w:color="auto"/>
        <w:right w:val="none" w:sz="0" w:space="0" w:color="auto"/>
      </w:divBdr>
    </w:div>
    <w:div w:id="61656809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3004091">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2228921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71523068">
      <w:bodyDiv w:val="1"/>
      <w:marLeft w:val="0"/>
      <w:marRight w:val="0"/>
      <w:marTop w:val="0"/>
      <w:marBottom w:val="0"/>
      <w:divBdr>
        <w:top w:val="none" w:sz="0" w:space="0" w:color="auto"/>
        <w:left w:val="none" w:sz="0" w:space="0" w:color="auto"/>
        <w:bottom w:val="none" w:sz="0" w:space="0" w:color="auto"/>
        <w:right w:val="none" w:sz="0" w:space="0" w:color="auto"/>
      </w:divBdr>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48013469">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7688811">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132351">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70530117">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18565240">
      <w:bodyDiv w:val="1"/>
      <w:marLeft w:val="0"/>
      <w:marRight w:val="0"/>
      <w:marTop w:val="0"/>
      <w:marBottom w:val="0"/>
      <w:divBdr>
        <w:top w:val="none" w:sz="0" w:space="0" w:color="auto"/>
        <w:left w:val="none" w:sz="0" w:space="0" w:color="auto"/>
        <w:bottom w:val="none" w:sz="0" w:space="0" w:color="auto"/>
        <w:right w:val="none" w:sz="0" w:space="0" w:color="auto"/>
      </w:divBdr>
    </w:div>
    <w:div w:id="1648972061">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62290684">
      <w:bodyDiv w:val="1"/>
      <w:marLeft w:val="0"/>
      <w:marRight w:val="0"/>
      <w:marTop w:val="0"/>
      <w:marBottom w:val="0"/>
      <w:divBdr>
        <w:top w:val="none" w:sz="0" w:space="0" w:color="auto"/>
        <w:left w:val="none" w:sz="0" w:space="0" w:color="auto"/>
        <w:bottom w:val="none" w:sz="0" w:space="0" w:color="auto"/>
        <w:right w:val="none" w:sz="0" w:space="0" w:color="auto"/>
      </w:divBdr>
    </w:div>
    <w:div w:id="1778254553">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3910893">
      <w:bodyDiv w:val="1"/>
      <w:marLeft w:val="0"/>
      <w:marRight w:val="0"/>
      <w:marTop w:val="0"/>
      <w:marBottom w:val="0"/>
      <w:divBdr>
        <w:top w:val="none" w:sz="0" w:space="0" w:color="auto"/>
        <w:left w:val="none" w:sz="0" w:space="0" w:color="auto"/>
        <w:bottom w:val="none" w:sz="0" w:space="0" w:color="auto"/>
        <w:right w:val="none" w:sz="0" w:space="0" w:color="auto"/>
      </w:divBdr>
    </w:div>
    <w:div w:id="1856382395">
      <w:bodyDiv w:val="1"/>
      <w:marLeft w:val="0"/>
      <w:marRight w:val="0"/>
      <w:marTop w:val="0"/>
      <w:marBottom w:val="0"/>
      <w:divBdr>
        <w:top w:val="none" w:sz="0" w:space="0" w:color="auto"/>
        <w:left w:val="none" w:sz="0" w:space="0" w:color="auto"/>
        <w:bottom w:val="none" w:sz="0" w:space="0" w:color="auto"/>
        <w:right w:val="none" w:sz="0" w:space="0" w:color="auto"/>
      </w:divBdr>
    </w:div>
    <w:div w:id="1900943586">
      <w:bodyDiv w:val="1"/>
      <w:marLeft w:val="0"/>
      <w:marRight w:val="0"/>
      <w:marTop w:val="0"/>
      <w:marBottom w:val="0"/>
      <w:divBdr>
        <w:top w:val="none" w:sz="0" w:space="0" w:color="auto"/>
        <w:left w:val="none" w:sz="0" w:space="0" w:color="auto"/>
        <w:bottom w:val="none" w:sz="0" w:space="0" w:color="auto"/>
        <w:right w:val="none" w:sz="0" w:space="0" w:color="auto"/>
      </w:divBdr>
    </w:div>
    <w:div w:id="1920361164">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1991671738">
      <w:bodyDiv w:val="1"/>
      <w:marLeft w:val="0"/>
      <w:marRight w:val="0"/>
      <w:marTop w:val="0"/>
      <w:marBottom w:val="0"/>
      <w:divBdr>
        <w:top w:val="none" w:sz="0" w:space="0" w:color="auto"/>
        <w:left w:val="none" w:sz="0" w:space="0" w:color="auto"/>
        <w:bottom w:val="none" w:sz="0" w:space="0" w:color="auto"/>
        <w:right w:val="none" w:sz="0" w:space="0" w:color="auto"/>
      </w:divBdr>
    </w:div>
    <w:div w:id="1995134444">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citanet.com.br" TargetMode="External"/><Relationship Id="rId18" Type="http://schemas.openxmlformats.org/officeDocument/2006/relationships/hyperlink" Target="http://www.cnj.jus.br/improbidade_adm/consulta_requerido.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icitacaotelha2019@gmail.com" TargetMode="External"/><Relationship Id="rId7" Type="http://schemas.openxmlformats.org/officeDocument/2006/relationships/settings" Target="settings.xml"/><Relationship Id="rId12" Type="http://schemas.openxmlformats.org/officeDocument/2006/relationships/hyperlink" Target="http://www.licitanet.com.br" TargetMode="External"/><Relationship Id="rId17" Type="http://schemas.openxmlformats.org/officeDocument/2006/relationships/hyperlink" Target="http://www.portaldatransparencia.gov.br/cei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citanet.com.br" TargetMode="External"/><Relationship Id="rId20" Type="http://schemas.openxmlformats.org/officeDocument/2006/relationships/hyperlink" Target="mailto:licitacaotelha2019@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coes-e.com.b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icitanet.com.b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ertidoesapf.apps.tcu.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citanet.com.br/" TargetMode="External"/><Relationship Id="rId22" Type="http://schemas.openxmlformats.org/officeDocument/2006/relationships/hyperlink" Target="http://www.licitane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471329CE-16C4-4B18-B774-3697AF1F0908}">
  <ds:schemaRefs>
    <ds:schemaRef ds:uri="http://schemas.openxmlformats.org/officeDocument/2006/bibliography"/>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TotalTime>
  <Pages>33</Pages>
  <Words>12850</Words>
  <Characters>69395</Characters>
  <Application>Microsoft Office Word</Application>
  <DocSecurity>0</DocSecurity>
  <Lines>578</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8</cp:revision>
  <cp:lastPrinted>2020-12-01T14:20:00Z</cp:lastPrinted>
  <dcterms:created xsi:type="dcterms:W3CDTF">2021-06-01T14:44:00Z</dcterms:created>
  <dcterms:modified xsi:type="dcterms:W3CDTF">2021-06-01T17:04:00Z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